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60104" w14:textId="1C26BB21" w:rsidR="00892E6C" w:rsidRPr="00A223C3" w:rsidRDefault="00892E6C" w:rsidP="00892E6C">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A223C3">
        <w:rPr>
          <w:rFonts w:ascii="맑은 고딕" w:eastAsia="맑은 고딕" w:hAnsi="맑은 고딕" w:cs="Arial"/>
          <w:b/>
          <w:sz w:val="24"/>
          <w:lang w:val="pt-BR"/>
        </w:rPr>
        <w:t>3GPP TSG RAN WG1 #11</w:t>
      </w:r>
      <w:r>
        <w:rPr>
          <w:rFonts w:ascii="맑은 고딕" w:eastAsia="맑은 고딕" w:hAnsi="맑은 고딕" w:cs="Arial" w:hint="eastAsia"/>
          <w:b/>
          <w:sz w:val="24"/>
          <w:lang w:val="pt-BR" w:eastAsia="ko-KR"/>
        </w:rPr>
        <w:t>8</w:t>
      </w:r>
      <w:r>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Pr>
          <w:rFonts w:ascii="맑은 고딕" w:eastAsia="맑은 고딕" w:hAnsi="맑은 고딕" w:cs="Arial"/>
          <w:b/>
          <w:sz w:val="24"/>
          <w:lang w:val="pt-BR"/>
        </w:rPr>
        <w:t xml:space="preserve"> </w:t>
      </w:r>
      <w:r w:rsidRPr="00A223C3">
        <w:rPr>
          <w:rFonts w:ascii="맑은 고딕" w:eastAsia="맑은 고딕" w:hAnsi="맑은 고딕" w:cs="Arial"/>
          <w:b/>
          <w:sz w:val="24"/>
          <w:lang w:val="pt-BR"/>
        </w:rPr>
        <w:t xml:space="preserve"> </w:t>
      </w:r>
      <w:r w:rsidR="000F1C5B" w:rsidRPr="000F1C5B">
        <w:rPr>
          <w:rFonts w:ascii="맑은 고딕" w:eastAsia="맑은 고딕" w:hAnsi="맑은 고딕" w:cs="Arial"/>
          <w:b/>
          <w:sz w:val="24"/>
          <w:lang w:val="pt-BR"/>
        </w:rPr>
        <w:t>R1-2406722</w:t>
      </w:r>
      <w:bookmarkStart w:id="6" w:name="_GoBack"/>
      <w:bookmarkEnd w:id="6"/>
    </w:p>
    <w:p w14:paraId="6951C02E" w14:textId="77777777" w:rsidR="00892E6C" w:rsidRDefault="00892E6C" w:rsidP="00892E6C">
      <w:pPr>
        <w:tabs>
          <w:tab w:val="left" w:pos="1980"/>
        </w:tabs>
        <w:spacing w:line="192" w:lineRule="auto"/>
        <w:ind w:left="1841" w:hangingChars="767" w:hanging="1841"/>
        <w:rPr>
          <w:rFonts w:ascii="맑은 고딕" w:eastAsia="맑은 고딕" w:hAnsi="맑은 고딕" w:cs="Arial"/>
          <w:b/>
          <w:sz w:val="24"/>
          <w:lang w:val="pt-BR"/>
        </w:rPr>
      </w:pPr>
      <w:r w:rsidRPr="00986A69">
        <w:rPr>
          <w:rFonts w:ascii="맑은 고딕" w:eastAsia="맑은 고딕" w:hAnsi="맑은 고딕" w:cs="Arial"/>
          <w:b/>
          <w:sz w:val="24"/>
          <w:lang w:val="pt-BR"/>
        </w:rPr>
        <w:t>Maastricht, NL, August 19th – 23rd, 2024</w:t>
      </w:r>
    </w:p>
    <w:p w14:paraId="70AD631F" w14:textId="77777777" w:rsidR="00A223C3" w:rsidRPr="00892E6C" w:rsidRDefault="00A223C3" w:rsidP="0077478D">
      <w:pPr>
        <w:tabs>
          <w:tab w:val="left" w:pos="1980"/>
        </w:tabs>
        <w:spacing w:line="192" w:lineRule="auto"/>
        <w:ind w:left="1841" w:hangingChars="767" w:hanging="1841"/>
        <w:rPr>
          <w:rFonts w:ascii="맑은 고딕" w:eastAsia="맑은 고딕" w:hAnsi="맑은 고딕" w:cs="Arial"/>
          <w:b/>
          <w:sz w:val="24"/>
          <w:lang w:val="pt-BR"/>
        </w:rPr>
      </w:pPr>
    </w:p>
    <w:p w14:paraId="46C08922"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359B457" w14:textId="39E4CBE5"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7" w:name="_Hlk4683555"/>
      <w:bookmarkStart w:id="8"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9" w:name="Title"/>
      <w:bookmarkEnd w:id="9"/>
      <w:r w:rsidR="00577890" w:rsidRPr="00577890">
        <w:rPr>
          <w:rFonts w:ascii="Arial" w:eastAsia="SimSun" w:hAnsi="Arial" w:cs="Arial"/>
          <w:b/>
          <w:sz w:val="24"/>
        </w:rPr>
        <w:t>Enhancements for UE-initiated/event-driven beam management</w:t>
      </w:r>
    </w:p>
    <w:p w14:paraId="03686964"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E60A1F" w:rsidRPr="00E60A1F">
        <w:rPr>
          <w:rFonts w:ascii="Arial" w:eastAsia="SimSun" w:hAnsi="Arial" w:cs="Arial"/>
          <w:b/>
          <w:sz w:val="24"/>
        </w:rPr>
        <w:t>9.2.1</w:t>
      </w:r>
      <w:r w:rsidR="00E60A1F" w:rsidRPr="00E60A1F">
        <w:rPr>
          <w:rFonts w:ascii="Arial" w:eastAsia="SimSun" w:hAnsi="Arial" w:cs="Arial"/>
          <w:b/>
          <w:sz w:val="24"/>
        </w:rPr>
        <w:tab/>
      </w:r>
    </w:p>
    <w:bookmarkEnd w:id="2"/>
    <w:bookmarkEnd w:id="7"/>
    <w:p w14:paraId="579FD780"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8"/>
    <w:p w14:paraId="2A1B2FDB" w14:textId="77777777" w:rsidR="00C54AB0" w:rsidRPr="00B36570" w:rsidRDefault="00C54AB0" w:rsidP="002E332B">
      <w:pPr>
        <w:pStyle w:val="1"/>
        <w:numPr>
          <w:ilvl w:val="0"/>
          <w:numId w:val="1"/>
        </w:numPr>
        <w:rPr>
          <w:lang w:eastAsia="ko-KR"/>
        </w:rPr>
      </w:pPr>
      <w:r>
        <w:rPr>
          <w:lang w:eastAsia="ko-KR"/>
        </w:rPr>
        <w:t>Introduction</w:t>
      </w:r>
    </w:p>
    <w:p w14:paraId="6F129AEC" w14:textId="5382AEDC" w:rsidR="000B4FC0" w:rsidRPr="00BA6331" w:rsidRDefault="00694D34" w:rsidP="009153C1">
      <w:pPr>
        <w:widowControl w:val="0"/>
        <w:autoSpaceDE w:val="0"/>
        <w:autoSpaceDN w:val="0"/>
        <w:spacing w:after="120" w:line="276" w:lineRule="auto"/>
        <w:ind w:firstLineChars="50" w:firstLine="100"/>
        <w:jc w:val="both"/>
        <w:rPr>
          <w:lang w:eastAsia="ko-KR"/>
        </w:rPr>
      </w:pPr>
      <w:bookmarkStart w:id="10" w:name="OLE_LINK11"/>
      <w:bookmarkStart w:id="11" w:name="OLE_LINK12"/>
      <w:bookmarkEnd w:id="4"/>
      <w:bookmarkEnd w:id="5"/>
      <w:r w:rsidRPr="00BA6331">
        <w:rPr>
          <w:lang w:eastAsia="ko-KR"/>
        </w:rPr>
        <w:t xml:space="preserve">According to the WID </w:t>
      </w:r>
      <w:r w:rsidR="00B81B34" w:rsidRPr="00BA6331">
        <w:rPr>
          <w:lang w:eastAsia="ko-KR"/>
        </w:rPr>
        <w:fldChar w:fldCharType="begin"/>
      </w:r>
      <w:r w:rsidR="00B81B34" w:rsidRPr="00BA6331">
        <w:rPr>
          <w:lang w:eastAsia="ko-KR"/>
        </w:rPr>
        <w:instrText xml:space="preserve"> REF _Ref146631039 \h </w:instrText>
      </w:r>
      <w:r w:rsidR="00B81B34" w:rsidRPr="00BA6331">
        <w:rPr>
          <w:lang w:eastAsia="ko-KR"/>
        </w:rPr>
      </w:r>
      <w:r w:rsidR="00B81B34" w:rsidRPr="00BA6331">
        <w:rPr>
          <w:lang w:eastAsia="ko-KR"/>
        </w:rPr>
        <w:fldChar w:fldCharType="separate"/>
      </w:r>
      <w:r w:rsidR="00843088" w:rsidRPr="00B81B34">
        <w:t>[</w:t>
      </w:r>
      <w:r w:rsidR="00843088">
        <w:rPr>
          <w:noProof/>
        </w:rPr>
        <w:t>1</w:t>
      </w:r>
      <w:r w:rsidR="00B81B34" w:rsidRPr="00BA6331">
        <w:rPr>
          <w:lang w:eastAsia="ko-KR"/>
        </w:rPr>
        <w:fldChar w:fldCharType="end"/>
      </w:r>
      <w:r w:rsidR="00B81B34" w:rsidRPr="00BA6331">
        <w:rPr>
          <w:lang w:eastAsia="ko-KR"/>
        </w:rPr>
        <w:t xml:space="preserve">], </w:t>
      </w:r>
      <w:r w:rsidR="00E60A1F">
        <w:rPr>
          <w:lang w:eastAsia="ko-KR"/>
        </w:rPr>
        <w:t xml:space="preserve">the </w:t>
      </w:r>
      <w:r w:rsidR="009153C1">
        <w:rPr>
          <w:lang w:eastAsia="ko-KR"/>
        </w:rPr>
        <w:t xml:space="preserve">enhancement of beam management would be discussed in perspective of </w:t>
      </w:r>
      <w:r w:rsidR="009153C1" w:rsidRPr="000D100E">
        <w:rPr>
          <w:rFonts w:eastAsia="Times New Roman"/>
          <w:lang w:val="en-US"/>
        </w:rPr>
        <w:t>UE-initiated procedure</w:t>
      </w:r>
      <w:r w:rsidR="009153C1">
        <w:rPr>
          <w:lang w:eastAsia="ko-KR"/>
        </w:rPr>
        <w:t>.</w:t>
      </w:r>
      <w:r w:rsidR="00B81B34" w:rsidRPr="00BA6331">
        <w:rPr>
          <w:lang w:eastAsia="ko-KR"/>
        </w:rPr>
        <w:t xml:space="preserve"> </w:t>
      </w:r>
      <w:r w:rsidR="005767BB" w:rsidRPr="00BA6331">
        <w:rPr>
          <w:lang w:eastAsia="ko-KR"/>
        </w:rPr>
        <w:t xml:space="preserve">In the </w:t>
      </w:r>
      <w:r w:rsidR="00BA6331">
        <w:rPr>
          <w:lang w:eastAsia="ko-KR"/>
        </w:rPr>
        <w:t xml:space="preserve">contribution, </w:t>
      </w:r>
      <w:r w:rsidR="000C6DEE" w:rsidRPr="00BA6331">
        <w:rPr>
          <w:lang w:eastAsia="ko-KR"/>
        </w:rPr>
        <w:t>we address</w:t>
      </w:r>
      <w:r w:rsidR="000B4FC0" w:rsidRPr="00BA6331">
        <w:rPr>
          <w:lang w:eastAsia="ko-KR"/>
        </w:rPr>
        <w:t xml:space="preserve"> our view for </w:t>
      </w:r>
      <w:r w:rsidR="009153C1">
        <w:rPr>
          <w:lang w:eastAsia="ko-KR"/>
        </w:rPr>
        <w:t>the below issues.</w:t>
      </w:r>
      <w:r w:rsidR="00885795">
        <w:rPr>
          <w:lang w:eastAsia="ko-KR"/>
        </w:rPr>
        <w:t xml:space="preserve"> The contents are aligned </w:t>
      </w:r>
      <w:r w:rsidR="00D10D44">
        <w:rPr>
          <w:lang w:eastAsia="ko-KR"/>
        </w:rPr>
        <w:t xml:space="preserve">with our comments </w:t>
      </w:r>
      <w:r w:rsidR="00885795">
        <w:rPr>
          <w:lang w:eastAsia="ko-KR"/>
        </w:rPr>
        <w:t>in the pre-meeting email discussion</w:t>
      </w:r>
      <w:r w:rsidR="00E47CF4">
        <w:rPr>
          <w:lang w:eastAsia="ko-KR"/>
        </w:rPr>
        <w:t xml:space="preserve"> [2]</w:t>
      </w:r>
      <w:r w:rsidR="00D10D44">
        <w:rPr>
          <w:lang w:eastAsia="ko-KR"/>
        </w:rPr>
        <w:t xml:space="preserve">, which kindly summarizes </w:t>
      </w:r>
      <w:r w:rsidR="004D5016">
        <w:rPr>
          <w:lang w:eastAsia="ko-KR"/>
        </w:rPr>
        <w:t>companies’</w:t>
      </w:r>
      <w:r w:rsidR="00D10D44">
        <w:rPr>
          <w:lang w:eastAsia="ko-KR"/>
        </w:rPr>
        <w:t xml:space="preserve"> preferences.</w:t>
      </w:r>
    </w:p>
    <w:tbl>
      <w:tblPr>
        <w:tblStyle w:val="a6"/>
        <w:tblW w:w="0" w:type="auto"/>
        <w:tblLook w:val="04A0" w:firstRow="1" w:lastRow="0" w:firstColumn="1" w:lastColumn="0" w:noHBand="0" w:noVBand="1"/>
      </w:tblPr>
      <w:tblGrid>
        <w:gridCol w:w="9016"/>
      </w:tblGrid>
      <w:tr w:rsidR="00B043C4" w14:paraId="3E32EF94" w14:textId="77777777" w:rsidTr="00B043C4">
        <w:tc>
          <w:tcPr>
            <w:tcW w:w="9016" w:type="dxa"/>
          </w:tcPr>
          <w:p w14:paraId="37CE362A" w14:textId="77777777" w:rsidR="00E60A1F" w:rsidRPr="000D100E" w:rsidRDefault="00E60A1F" w:rsidP="00E60A1F">
            <w:pPr>
              <w:numPr>
                <w:ilvl w:val="0"/>
                <w:numId w:val="2"/>
              </w:numPr>
              <w:snapToGrid w:val="0"/>
              <w:rPr>
                <w:rFonts w:eastAsia="Times New Roman"/>
                <w:lang w:val="en-US"/>
              </w:rPr>
            </w:pPr>
            <w:bookmarkStart w:id="12" w:name="_Hlk145555364"/>
            <w:r w:rsidRPr="000D100E">
              <w:rPr>
                <w:rFonts w:eastAsia="Times New Roman"/>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lang w:val="en-US"/>
              </w:rPr>
              <w:t>sTRP</w:t>
            </w:r>
            <w:proofErr w:type="spellEnd"/>
            <w:r w:rsidRPr="000D100E">
              <w:rPr>
                <w:rFonts w:eastAsia="Times New Roman"/>
                <w:lang w:val="en-US"/>
              </w:rPr>
              <w:t xml:space="preserve"> with intra- and inter-cell beam management</w:t>
            </w:r>
          </w:p>
          <w:p w14:paraId="7D00A86B" w14:textId="77777777" w:rsidR="00E60A1F" w:rsidRPr="000D100E" w:rsidRDefault="00E60A1F" w:rsidP="00E60A1F">
            <w:pPr>
              <w:numPr>
                <w:ilvl w:val="1"/>
                <w:numId w:val="2"/>
              </w:numPr>
              <w:snapToGrid w:val="0"/>
              <w:rPr>
                <w:rFonts w:eastAsia="Times New Roman"/>
                <w:lang w:val="en-US"/>
              </w:rPr>
            </w:pPr>
            <w:r w:rsidRPr="000D100E">
              <w:rPr>
                <w:rFonts w:eastAsia="Times New Roman"/>
                <w:lang w:val="en-US"/>
              </w:rPr>
              <w:t xml:space="preserve">UL signaling content(s) </w:t>
            </w:r>
            <w:r>
              <w:rPr>
                <w:rFonts w:eastAsia="Times New Roman"/>
                <w:lang w:val="en-US"/>
              </w:rPr>
              <w:t xml:space="preserve">(and procedure(s) as required) </w:t>
            </w:r>
            <w:r w:rsidRPr="000D100E">
              <w:rPr>
                <w:rFonts w:eastAsia="Times New Roman"/>
                <w:lang w:val="en-US"/>
              </w:rPr>
              <w:t xml:space="preserve">for UE-initiated/event-driven beam reporting facilitating fast beam switching </w:t>
            </w:r>
          </w:p>
          <w:p w14:paraId="1D4A15CC" w14:textId="77777777" w:rsidR="00B043C4" w:rsidRPr="00B043C4" w:rsidRDefault="00E60A1F" w:rsidP="00E60A1F">
            <w:pPr>
              <w:numPr>
                <w:ilvl w:val="1"/>
                <w:numId w:val="2"/>
              </w:numPr>
              <w:snapToGrid w:val="0"/>
              <w:rPr>
                <w:rFonts w:ascii="Arial" w:eastAsia="SimSun" w:hAnsi="Arial" w:cs="Arial"/>
                <w:lang w:eastAsia="zh-CN"/>
              </w:rPr>
            </w:pPr>
            <w:r w:rsidRPr="000D100E">
              <w:rPr>
                <w:rFonts w:eastAsia="Times New Roman"/>
                <w:lang w:val="en-US"/>
              </w:rPr>
              <w:t>UL signaling medium/container considering the UE-initiated/event-driven nature of the UL transmission, designed primarily for the purpose of beam reporting</w:t>
            </w:r>
            <w:bookmarkEnd w:id="12"/>
          </w:p>
        </w:tc>
      </w:tr>
    </w:tbl>
    <w:p w14:paraId="431DCAA5" w14:textId="77777777" w:rsidR="0056272F" w:rsidRPr="00E47CF4" w:rsidRDefault="0056272F" w:rsidP="000B4FC0">
      <w:pPr>
        <w:widowControl w:val="0"/>
        <w:autoSpaceDE w:val="0"/>
        <w:autoSpaceDN w:val="0"/>
        <w:spacing w:after="120" w:line="276" w:lineRule="auto"/>
        <w:ind w:firstLineChars="50" w:firstLine="100"/>
        <w:jc w:val="both"/>
        <w:rPr>
          <w:color w:val="000000" w:themeColor="text1"/>
          <w:lang w:eastAsia="ko-KR"/>
        </w:rPr>
      </w:pPr>
    </w:p>
    <w:p w14:paraId="68F3F986" w14:textId="77777777" w:rsidR="007F2D7A" w:rsidRDefault="007F2D7A">
      <w:pPr>
        <w:pStyle w:val="1"/>
        <w:numPr>
          <w:ilvl w:val="0"/>
          <w:numId w:val="1"/>
        </w:numPr>
        <w:rPr>
          <w:lang w:eastAsia="ko-KR"/>
        </w:rPr>
      </w:pPr>
      <w:r>
        <w:rPr>
          <w:lang w:eastAsia="ko-KR"/>
        </w:rPr>
        <w:t>Discussion</w:t>
      </w:r>
    </w:p>
    <w:bookmarkEnd w:id="10"/>
    <w:bookmarkEnd w:id="11"/>
    <w:p w14:paraId="72B884DC" w14:textId="39A5A027" w:rsidR="00576266" w:rsidRDefault="00E60A1F" w:rsidP="00576266">
      <w:pPr>
        <w:pStyle w:val="H2"/>
        <w:numPr>
          <w:ilvl w:val="1"/>
          <w:numId w:val="1"/>
        </w:numPr>
        <w:ind w:leftChars="0"/>
      </w:pPr>
      <w:r w:rsidRPr="00E60A1F">
        <w:t xml:space="preserve">UL </w:t>
      </w:r>
      <w:r w:rsidR="00616A3F" w:rsidRPr="00E60A1F">
        <w:t>signalling</w:t>
      </w:r>
      <w:r w:rsidRPr="00E60A1F">
        <w:t xml:space="preserve"> content(s)</w:t>
      </w:r>
      <w:r>
        <w:t xml:space="preserve"> facilitating fast beam switching</w:t>
      </w:r>
    </w:p>
    <w:tbl>
      <w:tblPr>
        <w:tblStyle w:val="a6"/>
        <w:tblW w:w="0" w:type="auto"/>
        <w:tblLook w:val="04A0" w:firstRow="1" w:lastRow="0" w:firstColumn="1" w:lastColumn="0" w:noHBand="0" w:noVBand="1"/>
      </w:tblPr>
      <w:tblGrid>
        <w:gridCol w:w="9016"/>
      </w:tblGrid>
      <w:tr w:rsidR="00B60447" w:rsidRPr="00BF605E" w14:paraId="0B196970" w14:textId="77777777" w:rsidTr="00B60447">
        <w:tc>
          <w:tcPr>
            <w:tcW w:w="9016" w:type="dxa"/>
          </w:tcPr>
          <w:p w14:paraId="142E0328" w14:textId="6D0409F5" w:rsidR="00376783" w:rsidRPr="00BF605E" w:rsidRDefault="00376783" w:rsidP="00376783">
            <w:pPr>
              <w:jc w:val="both"/>
              <w:rPr>
                <w:rFonts w:ascii="Times New Roman" w:eastAsia="DengXian" w:hAnsi="Times New Roman"/>
                <w:szCs w:val="20"/>
                <w:highlight w:val="green"/>
                <w:lang w:val="en-US" w:eastAsia="zh-CN"/>
              </w:rPr>
            </w:pPr>
            <w:r w:rsidRPr="00BF605E">
              <w:rPr>
                <w:rFonts w:ascii="Times New Roman" w:eastAsia="DengXian" w:hAnsi="Times New Roman"/>
                <w:szCs w:val="20"/>
                <w:highlight w:val="green"/>
                <w:lang w:val="en-US" w:eastAsia="zh-CN"/>
              </w:rPr>
              <w:t>Agreement</w:t>
            </w:r>
            <w:r w:rsidRPr="00BF605E">
              <w:rPr>
                <w:rFonts w:ascii="Times New Roman" w:eastAsia="DengXian" w:hAnsi="Times New Roman"/>
                <w:szCs w:val="20"/>
                <w:lang w:val="en-US" w:eastAsia="zh-CN"/>
              </w:rPr>
              <w:t xml:space="preserve"> </w:t>
            </w:r>
            <w:r w:rsidR="00E47CF4" w:rsidRPr="00BF605E">
              <w:rPr>
                <w:rFonts w:ascii="Times New Roman" w:eastAsia="DengXian" w:hAnsi="Times New Roman"/>
                <w:szCs w:val="20"/>
                <w:lang w:val="en-US" w:eastAsia="zh-CN"/>
              </w:rPr>
              <w:t>(</w:t>
            </w:r>
            <w:r w:rsidRPr="00BF605E">
              <w:rPr>
                <w:rFonts w:ascii="Times New Roman" w:eastAsia="DengXian" w:hAnsi="Times New Roman"/>
                <w:szCs w:val="20"/>
                <w:lang w:val="en-US" w:eastAsia="zh-CN"/>
              </w:rPr>
              <w:t>116</w:t>
            </w:r>
            <w:r w:rsidR="00E47CF4" w:rsidRPr="00BF605E">
              <w:rPr>
                <w:rFonts w:ascii="Times New Roman" w:eastAsia="DengXian" w:hAnsi="Times New Roman"/>
                <w:szCs w:val="20"/>
                <w:lang w:val="en-US" w:eastAsia="zh-CN"/>
              </w:rPr>
              <w:t>)</w:t>
            </w:r>
          </w:p>
          <w:p w14:paraId="443BDC1D" w14:textId="77777777" w:rsidR="00376783" w:rsidRPr="00BF605E" w:rsidRDefault="00376783" w:rsidP="00376783">
            <w:pPr>
              <w:overflowPunct w:val="0"/>
              <w:autoSpaceDE w:val="0"/>
              <w:autoSpaceDN w:val="0"/>
              <w:adjustRightInd w:val="0"/>
              <w:snapToGrid w:val="0"/>
              <w:textAlignment w:val="baseline"/>
              <w:rPr>
                <w:rFonts w:ascii="Times New Roman" w:hAnsi="Times New Roman"/>
                <w:color w:val="000000"/>
                <w:szCs w:val="20"/>
              </w:rPr>
            </w:pPr>
            <w:r w:rsidRPr="00BF605E">
              <w:rPr>
                <w:rFonts w:ascii="Times New Roman" w:hAnsi="Times New Roman"/>
                <w:color w:val="000000"/>
                <w:szCs w:val="20"/>
                <w:lang w:eastAsia="zh-CN"/>
              </w:rPr>
              <w:t>On UE-initiated/event-driven beam reporting</w:t>
            </w:r>
            <w:r w:rsidRPr="00BF605E">
              <w:rPr>
                <w:rFonts w:ascii="Times New Roman" w:hAnsi="Times New Roman"/>
                <w:color w:val="000000"/>
                <w:szCs w:val="20"/>
              </w:rPr>
              <w:t>, at least s</w:t>
            </w:r>
            <w:r w:rsidRPr="00BF605E">
              <w:rPr>
                <w:rFonts w:ascii="Times New Roman" w:hAnsi="Times New Roman"/>
                <w:color w:val="000000"/>
                <w:szCs w:val="20"/>
                <w:lang w:eastAsia="zh-CN"/>
              </w:rPr>
              <w:t>upport L1-RSRP as a measurement quantity on SSB for intra-cell and inter-cell, and periodic CSI-RS for beam management</w:t>
            </w:r>
          </w:p>
          <w:p w14:paraId="4778226C"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 xml:space="preserve">Notes: measurement results may be contained in the beam report and/or used as quality metric(s) to initiate/trigger the reporting. </w:t>
            </w:r>
          </w:p>
          <w:p w14:paraId="66CD5390"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FFS: Semi-persistent CSI-RS and aperiodic CSI-RS.</w:t>
            </w:r>
          </w:p>
          <w:p w14:paraId="6E0B9C58"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 xml:space="preserve">FFS: Whether/how to support L1-SINR measurement, assuming legacy RS or RS combination (e.g., CMR only, CMR+ZP/NZP-IMR) for Rel-16 SINR is reused. </w:t>
            </w:r>
          </w:p>
          <w:p w14:paraId="1A56B2E3" w14:textId="4E79BE6D" w:rsidR="00B60447" w:rsidRPr="00BF605E" w:rsidRDefault="00376783" w:rsidP="006A1C02">
            <w:pPr>
              <w:numPr>
                <w:ilvl w:val="0"/>
                <w:numId w:val="4"/>
              </w:numPr>
              <w:snapToGrid w:val="0"/>
              <w:rPr>
                <w:lang w:eastAsia="ko-KR"/>
              </w:rPr>
            </w:pPr>
            <w:r w:rsidRPr="00BF605E">
              <w:rPr>
                <w:rFonts w:ascii="Times New Roman" w:hAnsi="Times New Roman"/>
                <w:color w:val="000000"/>
                <w:szCs w:val="20"/>
                <w:lang w:eastAsia="zh-CN"/>
              </w:rPr>
              <w:t>FFS: Whether/how to specify filtering operation for L1-RSRP.</w:t>
            </w:r>
          </w:p>
        </w:tc>
      </w:tr>
    </w:tbl>
    <w:p w14:paraId="5522CEB6" w14:textId="26500501" w:rsidR="00A56921" w:rsidRPr="00855C49" w:rsidRDefault="00E019E1" w:rsidP="002A61BF">
      <w:pPr>
        <w:pStyle w:val="af2"/>
        <w:rPr>
          <w:lang w:eastAsia="ko-KR"/>
        </w:rPr>
      </w:pPr>
      <w:r w:rsidRPr="00855C49">
        <w:rPr>
          <w:lang w:eastAsia="ko-KR"/>
        </w:rPr>
        <w:t xml:space="preserve">Regarding </w:t>
      </w:r>
      <w:r w:rsidR="00D55F20" w:rsidRPr="00855C49">
        <w:rPr>
          <w:lang w:eastAsia="ko-KR"/>
        </w:rPr>
        <w:t>SP-/A-CSI-RS</w:t>
      </w:r>
      <w:r w:rsidRPr="00855C49">
        <w:rPr>
          <w:lang w:eastAsia="ko-KR"/>
        </w:rPr>
        <w:t>, a</w:t>
      </w:r>
      <w:r w:rsidR="002A61BF" w:rsidRPr="00855C49">
        <w:rPr>
          <w:lang w:eastAsia="ko-KR"/>
        </w:rPr>
        <w:t xml:space="preserve">periodic CSI-RS is triggered by an UL grant with aperiodic CSI report. In this sense, UEI reporting with aperiodic CSI-RS may not be appropriate because the UE needs to see a set of resources and choose one when a condition is met. </w:t>
      </w:r>
      <w:r w:rsidR="00A56921" w:rsidRPr="00855C49">
        <w:rPr>
          <w:lang w:eastAsia="ko-KR"/>
        </w:rPr>
        <w:t>In any case, UE generates CSI report(s). Perhaps UEI reporting can be updated with aperiodic CSI-RS receptions by accumulating more samples, it may not always satisfy processing timeline.</w:t>
      </w:r>
      <w:r w:rsidR="006F153C" w:rsidRPr="00855C49">
        <w:rPr>
          <w:lang w:eastAsia="ko-KR"/>
        </w:rPr>
        <w:t xml:space="preserve"> </w:t>
      </w:r>
    </w:p>
    <w:p w14:paraId="0EC6FB18" w14:textId="1A275A9C" w:rsidR="006F153C" w:rsidRPr="00855C49" w:rsidRDefault="006F153C" w:rsidP="002A61BF">
      <w:pPr>
        <w:pStyle w:val="af2"/>
        <w:rPr>
          <w:lang w:eastAsia="ko-KR"/>
        </w:rPr>
      </w:pPr>
      <w:r w:rsidRPr="00855C49">
        <w:rPr>
          <w:lang w:eastAsia="ko-KR"/>
        </w:rPr>
        <w:t xml:space="preserve">A-CSI-RS has not been used for beam reporting and its performance requirement is not specified yet. Periodic CSI-RS may have a stable timeline but SP-CSI-RS may have a transient timeline and </w:t>
      </w:r>
      <w:r w:rsidR="00997EB8" w:rsidRPr="00855C49">
        <w:rPr>
          <w:lang w:eastAsia="ko-KR"/>
        </w:rPr>
        <w:t xml:space="preserve">at last </w:t>
      </w:r>
      <w:r w:rsidRPr="00855C49">
        <w:rPr>
          <w:lang w:eastAsia="ko-KR"/>
        </w:rPr>
        <w:t xml:space="preserve">possible pre-processing for L1-RSRP (or L1-SINR) </w:t>
      </w:r>
      <w:r w:rsidR="00997EB8" w:rsidRPr="00855C49">
        <w:rPr>
          <w:lang w:eastAsia="ko-KR"/>
        </w:rPr>
        <w:t>should have an impact. RAN1 might require additional time unit to converge.</w:t>
      </w:r>
    </w:p>
    <w:p w14:paraId="711DE500" w14:textId="4C8C745F" w:rsidR="001F4BDA" w:rsidRPr="00855C49" w:rsidRDefault="00F612A8" w:rsidP="002A61BF">
      <w:pPr>
        <w:pStyle w:val="af2"/>
        <w:rPr>
          <w:lang w:eastAsia="ko-KR"/>
        </w:rPr>
      </w:pPr>
      <w:bookmarkStart w:id="13" w:name="_Ref162361235"/>
      <w:r w:rsidRPr="00855C49">
        <w:rPr>
          <w:b/>
        </w:rPr>
        <w:lastRenderedPageBreak/>
        <w:t xml:space="preserve">Proposal </w:t>
      </w:r>
      <w:r w:rsidRPr="00CD0C37">
        <w:rPr>
          <w:b/>
        </w:rPr>
        <w:fldChar w:fldCharType="begin"/>
      </w:r>
      <w:r w:rsidRPr="00855C49">
        <w:rPr>
          <w:b/>
        </w:rPr>
        <w:instrText xml:space="preserve"> SEQ Proposal \* ARABIC </w:instrText>
      </w:r>
      <w:r w:rsidRPr="00CD0C37">
        <w:rPr>
          <w:b/>
        </w:rPr>
        <w:fldChar w:fldCharType="separate"/>
      </w:r>
      <w:r w:rsidR="00843088">
        <w:rPr>
          <w:b/>
          <w:noProof/>
        </w:rPr>
        <w:t>1</w:t>
      </w:r>
      <w:r w:rsidRPr="00CD0C37">
        <w:rPr>
          <w:b/>
        </w:rPr>
        <w:fldChar w:fldCharType="end"/>
      </w:r>
      <w:r w:rsidRPr="00855C49">
        <w:rPr>
          <w:b/>
          <w:lang w:eastAsia="ko-KR"/>
        </w:rPr>
        <w:t>:</w:t>
      </w:r>
      <w:r w:rsidRPr="00855C49">
        <w:rPr>
          <w:b/>
        </w:rPr>
        <w:t xml:space="preserve"> </w:t>
      </w:r>
      <w:r w:rsidR="00262CA1" w:rsidRPr="00855C49">
        <w:rPr>
          <w:b/>
        </w:rPr>
        <w:t xml:space="preserve">Not support </w:t>
      </w:r>
      <w:r w:rsidR="001F4BDA" w:rsidRPr="00855C49">
        <w:rPr>
          <w:b/>
          <w:lang w:eastAsia="ko-KR"/>
        </w:rPr>
        <w:t>A-CSI-RS for UEI reporting.</w:t>
      </w:r>
      <w:bookmarkEnd w:id="13"/>
    </w:p>
    <w:p w14:paraId="2108FE6D" w14:textId="1706843D" w:rsidR="00436B39" w:rsidRPr="00855C49" w:rsidRDefault="002A61BF" w:rsidP="002A61BF">
      <w:pPr>
        <w:pStyle w:val="af2"/>
        <w:rPr>
          <w:lang w:eastAsia="ko-KR"/>
        </w:rPr>
      </w:pPr>
      <w:r w:rsidRPr="00855C49">
        <w:rPr>
          <w:lang w:eastAsia="ko-KR"/>
        </w:rPr>
        <w:t xml:space="preserve">Semi-persistent CSI-RS can be more promising because it implies multiple RS occasions and its associated reporting resources. </w:t>
      </w:r>
      <w:r w:rsidR="00B27F66" w:rsidRPr="00855C49">
        <w:rPr>
          <w:lang w:eastAsia="ko-KR"/>
        </w:rPr>
        <w:t xml:space="preserve">We think that </w:t>
      </w:r>
      <w:r w:rsidR="00957D15" w:rsidRPr="00855C49">
        <w:rPr>
          <w:lang w:eastAsia="ko-KR"/>
        </w:rPr>
        <w:t xml:space="preserve">SP-CSI-RS </w:t>
      </w:r>
      <w:r w:rsidR="00C1101D" w:rsidRPr="00855C49">
        <w:rPr>
          <w:lang w:eastAsia="ko-KR"/>
        </w:rPr>
        <w:t>may be</w:t>
      </w:r>
      <w:r w:rsidR="00957D15" w:rsidRPr="00855C49">
        <w:rPr>
          <w:lang w:eastAsia="ko-KR"/>
        </w:rPr>
        <w:t xml:space="preserve"> well suited to SP-CSI reporting</w:t>
      </w:r>
      <w:r w:rsidR="003A6414" w:rsidRPr="00855C49">
        <w:rPr>
          <w:lang w:eastAsia="ko-KR"/>
        </w:rPr>
        <w:t xml:space="preserve"> except the fact that periodic CSI-RS is used for beam reporting</w:t>
      </w:r>
      <w:r w:rsidR="00957D15" w:rsidRPr="00855C49">
        <w:rPr>
          <w:lang w:eastAsia="ko-KR"/>
        </w:rPr>
        <w:t xml:space="preserve">. </w:t>
      </w:r>
      <w:r w:rsidR="003A6414" w:rsidRPr="00855C49">
        <w:rPr>
          <w:lang w:eastAsia="ko-KR"/>
        </w:rPr>
        <w:t xml:space="preserve">In our view, </w:t>
      </w:r>
      <w:r w:rsidR="00C1101D" w:rsidRPr="00855C49">
        <w:rPr>
          <w:lang w:eastAsia="ko-KR"/>
        </w:rPr>
        <w:t>besides periodic CSI-RS</w:t>
      </w:r>
      <w:r w:rsidR="007B00A9" w:rsidRPr="00855C49">
        <w:rPr>
          <w:lang w:eastAsia="ko-KR"/>
        </w:rPr>
        <w:t>,</w:t>
      </w:r>
      <w:r w:rsidR="00C1101D" w:rsidRPr="00855C49">
        <w:rPr>
          <w:lang w:eastAsia="ko-KR"/>
        </w:rPr>
        <w:t xml:space="preserve"> </w:t>
      </w:r>
      <w:r w:rsidR="003A6414" w:rsidRPr="00855C49">
        <w:rPr>
          <w:lang w:eastAsia="ko-KR"/>
        </w:rPr>
        <w:t xml:space="preserve">UEI reporting </w:t>
      </w:r>
      <w:r w:rsidR="007B00A9" w:rsidRPr="00855C49">
        <w:rPr>
          <w:lang w:eastAsia="ko-KR"/>
        </w:rPr>
        <w:t>would be common to legacy periodic/semi-persistent reporting</w:t>
      </w:r>
      <w:r w:rsidR="00436B39" w:rsidRPr="00855C49">
        <w:rPr>
          <w:lang w:eastAsia="ko-KR"/>
        </w:rPr>
        <w:t>, and we do not see a strong need to support semi-persistent CSI-RS for UEI reporting</w:t>
      </w:r>
      <w:r w:rsidR="007B00A9" w:rsidRPr="00855C49">
        <w:rPr>
          <w:lang w:eastAsia="ko-KR"/>
        </w:rPr>
        <w:t xml:space="preserve">. </w:t>
      </w:r>
      <w:r w:rsidR="001F4BDA" w:rsidRPr="00855C49">
        <w:rPr>
          <w:lang w:eastAsia="ko-KR"/>
        </w:rPr>
        <w:t>We note that</w:t>
      </w:r>
      <w:r w:rsidR="00436B39" w:rsidRPr="00855C49">
        <w:rPr>
          <w:lang w:eastAsia="ko-KR"/>
        </w:rPr>
        <w:t xml:space="preserve"> condition(s) to </w:t>
      </w:r>
      <w:r w:rsidR="001F4BDA" w:rsidRPr="00855C49">
        <w:rPr>
          <w:lang w:eastAsia="ko-KR"/>
        </w:rPr>
        <w:t>add/mod/release some of condition(s) are not excluded by the previous agreement.</w:t>
      </w:r>
      <w:r w:rsidR="005E1E97" w:rsidRPr="00855C49">
        <w:rPr>
          <w:lang w:eastAsia="ko-KR"/>
        </w:rPr>
        <w:t xml:space="preserve"> RRC reconfiguration sets some conditions and their parameters, while </w:t>
      </w:r>
      <w:r w:rsidR="00C40A80" w:rsidRPr="00855C49">
        <w:rPr>
          <w:lang w:eastAsia="ko-KR"/>
        </w:rPr>
        <w:t>MAC CE based</w:t>
      </w:r>
      <w:r w:rsidR="005E1E97" w:rsidRPr="00855C49">
        <w:rPr>
          <w:lang w:eastAsia="ko-KR"/>
        </w:rPr>
        <w:t xml:space="preserve"> indication of conditions and the</w:t>
      </w:r>
      <w:r w:rsidR="00B67F0A" w:rsidRPr="00855C49">
        <w:rPr>
          <w:lang w:eastAsia="ko-KR"/>
        </w:rPr>
        <w:t>i</w:t>
      </w:r>
      <w:r w:rsidR="005E1E97" w:rsidRPr="00855C49">
        <w:rPr>
          <w:lang w:eastAsia="ko-KR"/>
        </w:rPr>
        <w:t xml:space="preserve">r parameters can manage more dynamically. We would discuss whether to have </w:t>
      </w:r>
      <w:r w:rsidR="00EF7E74" w:rsidRPr="00855C49">
        <w:rPr>
          <w:lang w:eastAsia="ko-KR"/>
        </w:rPr>
        <w:t>semi-persistent UEI reporting separately.</w:t>
      </w:r>
    </w:p>
    <w:p w14:paraId="3E987452" w14:textId="23682F82" w:rsidR="002A61BF" w:rsidRPr="00855C49" w:rsidRDefault="00F612A8" w:rsidP="002A61BF">
      <w:pPr>
        <w:pStyle w:val="af2"/>
        <w:rPr>
          <w:b/>
          <w:lang w:eastAsia="ko-KR"/>
        </w:rPr>
      </w:pPr>
      <w:bookmarkStart w:id="14" w:name="_Ref162361196"/>
      <w:r w:rsidRPr="00855C49">
        <w:rPr>
          <w:b/>
          <w:lang w:val="en-GB" w:eastAsia="ko-KR"/>
        </w:rPr>
        <w:t xml:space="preserve">Observation </w:t>
      </w:r>
      <w:r w:rsidRPr="00CD0C37">
        <w:rPr>
          <w:b/>
          <w:lang w:val="en-GB" w:eastAsia="ko-KR"/>
        </w:rPr>
        <w:fldChar w:fldCharType="begin"/>
      </w:r>
      <w:r w:rsidRPr="00855C49">
        <w:rPr>
          <w:b/>
          <w:lang w:val="en-GB" w:eastAsia="ko-KR"/>
        </w:rPr>
        <w:instrText xml:space="preserve"> SEQ Observation \* ARABIC </w:instrText>
      </w:r>
      <w:r w:rsidRPr="00CD0C37">
        <w:rPr>
          <w:b/>
          <w:lang w:val="en-GB" w:eastAsia="ko-KR"/>
        </w:rPr>
        <w:fldChar w:fldCharType="separate"/>
      </w:r>
      <w:r w:rsidR="00843088">
        <w:rPr>
          <w:b/>
          <w:noProof/>
          <w:lang w:val="en-GB" w:eastAsia="ko-KR"/>
        </w:rPr>
        <w:t>1</w:t>
      </w:r>
      <w:r w:rsidRPr="00CD0C37">
        <w:rPr>
          <w:b/>
          <w:lang w:val="en-GB" w:eastAsia="ko-KR"/>
        </w:rPr>
        <w:fldChar w:fldCharType="end"/>
      </w:r>
      <w:r w:rsidR="001F4BDA" w:rsidRPr="00855C49">
        <w:rPr>
          <w:b/>
          <w:lang w:eastAsia="ko-KR"/>
        </w:rPr>
        <w:t>:</w:t>
      </w:r>
      <w:r w:rsidR="006938D5" w:rsidRPr="00855C49">
        <w:rPr>
          <w:b/>
          <w:lang w:eastAsia="ko-KR"/>
        </w:rPr>
        <w:t xml:space="preserve"> </w:t>
      </w:r>
      <w:r w:rsidR="001F4BDA" w:rsidRPr="00855C49">
        <w:rPr>
          <w:b/>
          <w:lang w:eastAsia="ko-KR"/>
        </w:rPr>
        <w:t>It seems no strong needs to support SP-CSI-RS for UEI reporting.</w:t>
      </w:r>
      <w:bookmarkEnd w:id="14"/>
    </w:p>
    <w:p w14:paraId="553451AD" w14:textId="51CAA953" w:rsidR="00AC5A4D" w:rsidRPr="00CD0C37" w:rsidRDefault="00F612A8" w:rsidP="006938D5">
      <w:pPr>
        <w:pStyle w:val="af2"/>
        <w:rPr>
          <w:b/>
          <w:lang w:eastAsia="ko-KR"/>
        </w:rPr>
      </w:pPr>
      <w:bookmarkStart w:id="15" w:name="_Ref162361240"/>
      <w:r w:rsidRPr="00855C49">
        <w:rPr>
          <w:b/>
        </w:rPr>
        <w:t xml:space="preserve">Proposal </w:t>
      </w:r>
      <w:r w:rsidRPr="00CD0C37">
        <w:rPr>
          <w:b/>
        </w:rPr>
        <w:fldChar w:fldCharType="begin"/>
      </w:r>
      <w:r w:rsidRPr="00855C49">
        <w:rPr>
          <w:b/>
        </w:rPr>
        <w:instrText xml:space="preserve"> SEQ Proposal \* ARABIC </w:instrText>
      </w:r>
      <w:r w:rsidRPr="00CD0C37">
        <w:rPr>
          <w:b/>
        </w:rPr>
        <w:fldChar w:fldCharType="separate"/>
      </w:r>
      <w:r w:rsidR="00843088">
        <w:rPr>
          <w:b/>
          <w:noProof/>
        </w:rPr>
        <w:t>2</w:t>
      </w:r>
      <w:r w:rsidRPr="00CD0C37">
        <w:rPr>
          <w:b/>
        </w:rPr>
        <w:fldChar w:fldCharType="end"/>
      </w:r>
      <w:r w:rsidRPr="00855C49">
        <w:rPr>
          <w:b/>
          <w:lang w:eastAsia="ko-KR"/>
        </w:rPr>
        <w:t>:</w:t>
      </w:r>
      <w:r w:rsidRPr="00855C49">
        <w:rPr>
          <w:b/>
        </w:rPr>
        <w:t xml:space="preserve"> </w:t>
      </w:r>
      <w:r w:rsidR="00EF7E74" w:rsidRPr="00855C49">
        <w:rPr>
          <w:b/>
          <w:lang w:eastAsia="ko-KR"/>
        </w:rPr>
        <w:t>Discuss semi-persistent</w:t>
      </w:r>
      <w:r w:rsidR="00CC1A50">
        <w:rPr>
          <w:b/>
          <w:lang w:eastAsia="ko-KR"/>
        </w:rPr>
        <w:t>/periodic</w:t>
      </w:r>
      <w:r w:rsidR="00EF7E74" w:rsidRPr="00CD0C37">
        <w:rPr>
          <w:b/>
          <w:lang w:eastAsia="ko-KR"/>
        </w:rPr>
        <w:t xml:space="preserve"> UEI reporting separately.</w:t>
      </w:r>
      <w:bookmarkEnd w:id="15"/>
    </w:p>
    <w:p w14:paraId="6DF730A5" w14:textId="17DDB2D3" w:rsidR="00AE1499" w:rsidRDefault="00E019E1" w:rsidP="005C689D">
      <w:pPr>
        <w:pStyle w:val="af2"/>
        <w:rPr>
          <w:lang w:eastAsia="ko-KR"/>
        </w:rPr>
      </w:pPr>
      <w:r w:rsidRPr="00CD0C37">
        <w:rPr>
          <w:lang w:eastAsia="ko-KR"/>
        </w:rPr>
        <w:t xml:space="preserve">Regarding </w:t>
      </w:r>
      <w:r w:rsidR="006938D5" w:rsidRPr="00CD0C37">
        <w:rPr>
          <w:lang w:eastAsia="ko-KR"/>
        </w:rPr>
        <w:t>L1-SINR</w:t>
      </w:r>
      <w:r w:rsidRPr="00CD0C37">
        <w:rPr>
          <w:lang w:eastAsia="ko-KR"/>
        </w:rPr>
        <w:t>,</w:t>
      </w:r>
      <w:r>
        <w:rPr>
          <w:u w:val="single"/>
          <w:lang w:eastAsia="ko-KR"/>
        </w:rPr>
        <w:t xml:space="preserve"> </w:t>
      </w:r>
      <w:r>
        <w:rPr>
          <w:lang w:eastAsia="ko-KR"/>
        </w:rPr>
        <w:t>t</w:t>
      </w:r>
      <w:r w:rsidR="005C689D" w:rsidRPr="00427764">
        <w:rPr>
          <w:lang w:eastAsia="ko-KR"/>
        </w:rPr>
        <w:t>he UE can compare L1-RSRP of multiple DL-RS resources, or tracking L1-RSRP of a DL-RS resource. The event can be an abrupt change of L1-RSRP of some DL-RSs. Then UE can suggest a substitute DL-RS resource</w:t>
      </w:r>
      <w:r w:rsidR="00D96C60">
        <w:rPr>
          <w:lang w:eastAsia="ko-KR"/>
        </w:rPr>
        <w:t xml:space="preserve"> by using UEI reporting</w:t>
      </w:r>
      <w:r w:rsidR="005C689D" w:rsidRPr="00427764">
        <w:rPr>
          <w:lang w:eastAsia="ko-KR"/>
        </w:rPr>
        <w:t>, and the report</w:t>
      </w:r>
      <w:r w:rsidR="00D96C60">
        <w:rPr>
          <w:lang w:eastAsia="ko-KR"/>
        </w:rPr>
        <w:t>ing contents</w:t>
      </w:r>
      <w:r w:rsidR="005C689D" w:rsidRPr="00427764">
        <w:rPr>
          <w:lang w:eastAsia="ko-KR"/>
        </w:rPr>
        <w:t xml:space="preserve"> </w:t>
      </w:r>
      <w:r w:rsidR="00AE1499">
        <w:rPr>
          <w:lang w:eastAsia="ko-KR"/>
        </w:rPr>
        <w:t>may</w:t>
      </w:r>
      <w:r w:rsidR="005C689D" w:rsidRPr="00427764">
        <w:rPr>
          <w:lang w:eastAsia="ko-KR"/>
        </w:rPr>
        <w:t xml:space="preserve"> include </w:t>
      </w:r>
      <w:r w:rsidR="00AE1499">
        <w:rPr>
          <w:lang w:eastAsia="ko-KR"/>
        </w:rPr>
        <w:t>multiple L1-RSRP values.</w:t>
      </w:r>
      <w:r w:rsidR="00AB27E9">
        <w:rPr>
          <w:lang w:eastAsia="ko-KR"/>
        </w:rPr>
        <w:t xml:space="preserve"> L1-RSRP can represent the signal </w:t>
      </w:r>
      <w:r w:rsidR="009E7A12">
        <w:rPr>
          <w:lang w:eastAsia="ko-KR"/>
        </w:rPr>
        <w:t>strength</w:t>
      </w:r>
      <w:r w:rsidR="00AB27E9">
        <w:rPr>
          <w:lang w:eastAsia="ko-KR"/>
        </w:rPr>
        <w:t xml:space="preserve"> dynamically, </w:t>
      </w:r>
      <w:r w:rsidR="002A61BF">
        <w:rPr>
          <w:lang w:eastAsia="ko-KR"/>
        </w:rPr>
        <w:t>and it may not reflect the interference. We prefer to support i</w:t>
      </w:r>
      <w:r w:rsidR="00AB27E9">
        <w:rPr>
          <w:lang w:eastAsia="ko-KR"/>
        </w:rPr>
        <w:t xml:space="preserve">nterference-limited scenario </w:t>
      </w:r>
      <w:r w:rsidR="002A61BF">
        <w:rPr>
          <w:lang w:eastAsia="ko-KR"/>
        </w:rPr>
        <w:t>and we support L1-SINR just as legacy beam reporting used. We think that existing CSI resource framework can be reused.</w:t>
      </w:r>
      <w:r w:rsidR="00A56B97">
        <w:rPr>
          <w:lang w:eastAsia="ko-KR"/>
        </w:rPr>
        <w:t xml:space="preserve"> Rel-16 SINR assumption can be sufficient, and we think it is flexible</w:t>
      </w:r>
      <w:r w:rsidR="006938D5">
        <w:rPr>
          <w:lang w:eastAsia="ko-KR"/>
        </w:rPr>
        <w:t xml:space="preserve"> </w:t>
      </w:r>
      <w:r w:rsidR="0014488E">
        <w:rPr>
          <w:lang w:eastAsia="ko-KR"/>
        </w:rPr>
        <w:t>enough and can be regarded as being verified already.</w:t>
      </w:r>
      <w:r w:rsidR="00853DE3">
        <w:rPr>
          <w:lang w:eastAsia="ko-KR"/>
        </w:rPr>
        <w:t xml:space="preserve"> If L1-SINR is supported to this feature, then we strive for a unified design between L1-RSRP and L1-SINR.</w:t>
      </w:r>
    </w:p>
    <w:p w14:paraId="0A66CAFA" w14:textId="2BA0AA33" w:rsidR="008758D8" w:rsidRPr="004404E3" w:rsidRDefault="00F612A8" w:rsidP="005C689D">
      <w:pPr>
        <w:pStyle w:val="af2"/>
        <w:rPr>
          <w:b/>
          <w:lang w:eastAsia="ko-KR"/>
        </w:rPr>
      </w:pPr>
      <w:bookmarkStart w:id="16" w:name="_Ref162361241"/>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843088">
        <w:rPr>
          <w:b/>
          <w:noProof/>
        </w:rPr>
        <w:t>3</w:t>
      </w:r>
      <w:r w:rsidRPr="008327B8">
        <w:rPr>
          <w:b/>
        </w:rPr>
        <w:fldChar w:fldCharType="end"/>
      </w:r>
      <w:r w:rsidRPr="008327B8">
        <w:rPr>
          <w:b/>
          <w:lang w:eastAsia="ko-KR"/>
        </w:rPr>
        <w:t>:</w:t>
      </w:r>
      <w:r w:rsidRPr="008327B8">
        <w:rPr>
          <w:b/>
        </w:rPr>
        <w:t xml:space="preserve"> </w:t>
      </w:r>
      <w:r w:rsidR="00043956">
        <w:rPr>
          <w:b/>
          <w:lang w:eastAsia="ko-KR"/>
        </w:rPr>
        <w:t>I</w:t>
      </w:r>
      <w:r w:rsidR="00043956" w:rsidRPr="00C4064E">
        <w:rPr>
          <w:b/>
          <w:lang w:eastAsia="ko-KR"/>
        </w:rPr>
        <w:t>n addition to L1-RSRP</w:t>
      </w:r>
      <w:r w:rsidR="00043956">
        <w:rPr>
          <w:b/>
          <w:lang w:eastAsia="ko-KR"/>
        </w:rPr>
        <w:t xml:space="preserve">, support </w:t>
      </w:r>
      <w:r w:rsidR="008758D8" w:rsidRPr="004404E3">
        <w:rPr>
          <w:b/>
          <w:lang w:eastAsia="ko-KR"/>
        </w:rPr>
        <w:t xml:space="preserve">L1-SINR </w:t>
      </w:r>
      <w:r w:rsidR="000C39C3">
        <w:rPr>
          <w:b/>
          <w:lang w:eastAsia="ko-KR"/>
        </w:rPr>
        <w:t>with no further restriction</w:t>
      </w:r>
      <w:r w:rsidR="008758D8" w:rsidRPr="004404E3">
        <w:rPr>
          <w:b/>
          <w:lang w:eastAsia="ko-KR"/>
        </w:rPr>
        <w:t>.</w:t>
      </w:r>
      <w:bookmarkEnd w:id="16"/>
    </w:p>
    <w:p w14:paraId="426ED597" w14:textId="76AC1E97" w:rsidR="00577890" w:rsidRDefault="00577890" w:rsidP="005C689D">
      <w:pPr>
        <w:pStyle w:val="af2"/>
        <w:rPr>
          <w:lang w:eastAsia="ko-KR"/>
        </w:rPr>
      </w:pPr>
    </w:p>
    <w:tbl>
      <w:tblPr>
        <w:tblStyle w:val="a6"/>
        <w:tblW w:w="0" w:type="auto"/>
        <w:tblLook w:val="04A0" w:firstRow="1" w:lastRow="0" w:firstColumn="1" w:lastColumn="0" w:noHBand="0" w:noVBand="1"/>
      </w:tblPr>
      <w:tblGrid>
        <w:gridCol w:w="9016"/>
      </w:tblGrid>
      <w:tr w:rsidR="00B03E55" w14:paraId="65F8838A" w14:textId="77777777" w:rsidTr="00B03E55">
        <w:tc>
          <w:tcPr>
            <w:tcW w:w="9016" w:type="dxa"/>
          </w:tcPr>
          <w:p w14:paraId="62D8F11F" w14:textId="182BB0B6" w:rsidR="00B03E55" w:rsidRPr="00AA29DC" w:rsidRDefault="00B03E55" w:rsidP="00B03E55">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Pr>
                <w:rFonts w:ascii="Times New Roman" w:hAnsi="Times New Roman"/>
                <w:color w:val="000000"/>
                <w:szCs w:val="20"/>
                <w:lang w:eastAsia="zh-CN"/>
              </w:rPr>
              <w:t>(117)</w:t>
            </w:r>
          </w:p>
          <w:p w14:paraId="37A70E0D" w14:textId="77777777" w:rsidR="00B03E55" w:rsidRPr="00AE1BA1" w:rsidRDefault="00B03E55" w:rsidP="00B03E55">
            <w:pPr>
              <w:shd w:val="clear" w:color="auto" w:fill="FFFFFF"/>
              <w:snapToGrid w:val="0"/>
              <w:rPr>
                <w:rFonts w:ascii="Times New Roman" w:eastAsia="SimSun" w:hAnsi="Times New Roman"/>
                <w:szCs w:val="20"/>
              </w:rPr>
            </w:pPr>
            <w:r w:rsidRPr="00AE1BA1">
              <w:rPr>
                <w:rFonts w:ascii="Times New Roman" w:eastAsia="SimSun" w:hAnsi="Times New Roman"/>
                <w:szCs w:val="20"/>
              </w:rPr>
              <w:t>Regarding the triggering event determination for Event 2:</w:t>
            </w:r>
          </w:p>
          <w:p w14:paraId="1ED2CFC2" w14:textId="77777777" w:rsidR="00B03E55" w:rsidRPr="00AE1BA1" w:rsidRDefault="00B03E55" w:rsidP="00B03E55">
            <w:pPr>
              <w:numPr>
                <w:ilvl w:val="0"/>
                <w:numId w:val="15"/>
              </w:numPr>
              <w:shd w:val="clear" w:color="auto" w:fill="FFFFFF"/>
              <w:tabs>
                <w:tab w:val="left" w:pos="0"/>
              </w:tabs>
              <w:snapToGrid w:val="0"/>
              <w:spacing w:line="256" w:lineRule="auto"/>
              <w:jc w:val="both"/>
              <w:rPr>
                <w:rFonts w:ascii="Times New Roman" w:hAnsi="Times New Roman"/>
                <w:szCs w:val="20"/>
                <w:lang w:eastAsia="x-none"/>
              </w:rPr>
            </w:pPr>
            <w:r w:rsidRPr="00AE1BA1">
              <w:rPr>
                <w:rFonts w:ascii="Times New Roman" w:hAnsi="Times New Roman"/>
                <w:szCs w:val="20"/>
                <w:lang w:eastAsia="x-none"/>
              </w:rPr>
              <w:t>If within a time window (which is configurable), the number of Event-2 instance(s) for at least one same new beam is greater than or equal to a configurable number M, UE initiated beam report occurs.</w:t>
            </w:r>
          </w:p>
          <w:p w14:paraId="18790073" w14:textId="77777777" w:rsidR="00B03E55" w:rsidRPr="00AE1BA1" w:rsidRDefault="00B03E55" w:rsidP="00B03E55">
            <w:pPr>
              <w:numPr>
                <w:ilvl w:val="1"/>
                <w:numId w:val="15"/>
              </w:numPr>
              <w:shd w:val="clear" w:color="auto" w:fill="FFFFFF"/>
              <w:tabs>
                <w:tab w:val="left" w:pos="0"/>
              </w:tabs>
              <w:snapToGrid w:val="0"/>
              <w:spacing w:line="256" w:lineRule="auto"/>
              <w:jc w:val="both"/>
              <w:rPr>
                <w:rFonts w:ascii="Times New Roman" w:hAnsi="Times New Roman"/>
                <w:szCs w:val="20"/>
                <w:lang w:eastAsia="x-none"/>
              </w:rPr>
            </w:pPr>
            <w:r w:rsidRPr="00AE1BA1">
              <w:rPr>
                <w:rFonts w:ascii="Times New Roman" w:hAnsi="Times New Roman"/>
                <w:szCs w:val="20"/>
                <w:lang w:eastAsia="x-none"/>
              </w:rPr>
              <w:t>Note: Event-2 instance for a new beam is determined if the L1-RSRP of the new beam becomes a threshold value better than the current beam</w:t>
            </w:r>
          </w:p>
          <w:p w14:paraId="7512ED61" w14:textId="77777777" w:rsidR="00B03E55" w:rsidRPr="00AE1BA1" w:rsidRDefault="00B03E55" w:rsidP="00B03E55">
            <w:pPr>
              <w:snapToGrid w:val="0"/>
              <w:rPr>
                <w:rFonts w:ascii="Times New Roman" w:hAnsi="Times New Roman"/>
                <w:szCs w:val="20"/>
              </w:rPr>
            </w:pPr>
            <w:r w:rsidRPr="00AE1BA1">
              <w:rPr>
                <w:rFonts w:ascii="Times New Roman" w:hAnsi="Times New Roman"/>
                <w:szCs w:val="20"/>
              </w:rPr>
              <w:t>Above feature is subject to UE capability.</w:t>
            </w:r>
          </w:p>
          <w:p w14:paraId="72298584" w14:textId="77777777" w:rsidR="00B03E55" w:rsidRPr="00AE1BA1" w:rsidRDefault="00B03E55" w:rsidP="00B03E55">
            <w:pPr>
              <w:pStyle w:val="a5"/>
              <w:numPr>
                <w:ilvl w:val="0"/>
                <w:numId w:val="15"/>
              </w:numPr>
              <w:overflowPunct w:val="0"/>
              <w:autoSpaceDE w:val="0"/>
              <w:autoSpaceDN w:val="0"/>
              <w:adjustRightInd w:val="0"/>
              <w:spacing w:after="180"/>
              <w:ind w:leftChars="0"/>
              <w:contextualSpacing/>
              <w:textAlignment w:val="baseline"/>
              <w:rPr>
                <w:bCs/>
                <w:iCs/>
              </w:rPr>
            </w:pPr>
            <w:r w:rsidRPr="00AE1BA1">
              <w:rPr>
                <w:bCs/>
                <w:iCs/>
              </w:rPr>
              <w:t xml:space="preserve">Basic feature: Once </w:t>
            </w:r>
            <w:r w:rsidRPr="00AE1BA1">
              <w:t>the L1-RSRP of the new beam becomes a threshold value better than the current beam, UE initiated beam report occurs</w:t>
            </w:r>
          </w:p>
          <w:p w14:paraId="742C63AB" w14:textId="4B78B93D" w:rsidR="00B03E55" w:rsidRPr="00CD0C37" w:rsidRDefault="00B03E55" w:rsidP="00CD0C37">
            <w:pPr>
              <w:shd w:val="clear" w:color="auto" w:fill="FFFFFF"/>
              <w:snapToGrid w:val="0"/>
              <w:spacing w:line="256" w:lineRule="auto"/>
              <w:jc w:val="both"/>
              <w:rPr>
                <w:rFonts w:hint="eastAsia"/>
                <w:lang w:eastAsia="ko-KR"/>
              </w:rPr>
            </w:pPr>
            <w:r w:rsidRPr="00AE1BA1">
              <w:rPr>
                <w:rFonts w:ascii="Times New Roman" w:hAnsi="Times New Roman"/>
                <w:bCs/>
                <w:iCs/>
                <w:szCs w:val="20"/>
                <w:lang w:eastAsia="ko-KR"/>
              </w:rPr>
              <w:t>FFS: Whether the above is captured in RAN1 or RAN2 specification.</w:t>
            </w:r>
          </w:p>
        </w:tc>
      </w:tr>
    </w:tbl>
    <w:p w14:paraId="54251801" w14:textId="36ABEFCB" w:rsidR="00A56E0C" w:rsidRPr="00CD0C37" w:rsidRDefault="00855C49" w:rsidP="00A56E0C">
      <w:pPr>
        <w:pStyle w:val="af2"/>
        <w:rPr>
          <w:lang w:eastAsia="ko-KR"/>
        </w:rPr>
      </w:pPr>
      <w:r w:rsidRPr="00CD0C37">
        <w:rPr>
          <w:rFonts w:hint="eastAsia"/>
          <w:lang w:eastAsia="ko-KR"/>
        </w:rPr>
        <w:t>F</w:t>
      </w:r>
      <w:r w:rsidRPr="00CD0C37">
        <w:rPr>
          <w:lang w:eastAsia="ko-KR"/>
        </w:rPr>
        <w:t xml:space="preserve">rom the above agreement, we have an FFS to capture the TS or not. </w:t>
      </w:r>
      <w:r w:rsidR="00A56E0C" w:rsidRPr="00CD0C37">
        <w:rPr>
          <w:lang w:eastAsia="ko-KR"/>
        </w:rPr>
        <w:t>We think that the triggering condition or event is tested in L2 layer with network controlled/counter/time window/filtering based operations, but the reporting value itself is derived from the CSI reference resource. As the current specification states, the CSI reference resource is closely before from the UL channel which is the second report. This means that the triggering condition is tested far before the second report because the first report is triggered from the counter.</w:t>
      </w:r>
    </w:p>
    <w:p w14:paraId="0403C373" w14:textId="061C0C49" w:rsidR="00A56E0C" w:rsidRPr="00CD0C37" w:rsidRDefault="00A56E0C" w:rsidP="00A56E0C">
      <w:pPr>
        <w:pStyle w:val="af2"/>
        <w:rPr>
          <w:lang w:eastAsia="ko-KR"/>
        </w:rPr>
      </w:pPr>
      <w:r w:rsidRPr="00CD0C37">
        <w:rPr>
          <w:rFonts w:hint="eastAsia"/>
          <w:lang w:eastAsia="ko-KR"/>
        </w:rPr>
        <w:t>I</w:t>
      </w:r>
      <w:r w:rsidRPr="00CD0C37">
        <w:rPr>
          <w:lang w:eastAsia="ko-KR"/>
        </w:rPr>
        <w:t>n addition, we agreed SR-like UL channel to be used for the first report. This means that the first report will behave similarly as SR transmission and its succeeding operations. Thus, it is reasonable to capture RAN2 specifications.</w:t>
      </w:r>
    </w:p>
    <w:p w14:paraId="7D101319" w14:textId="488CEF69" w:rsidR="00A56E0C" w:rsidRPr="00CD0C37" w:rsidRDefault="00A56E0C" w:rsidP="00A56E0C">
      <w:pPr>
        <w:pStyle w:val="af2"/>
        <w:rPr>
          <w:rFonts w:hint="eastAsia"/>
          <w:lang w:eastAsia="ko-KR"/>
        </w:rPr>
      </w:pPr>
      <w:r w:rsidRPr="00CD0C37">
        <w:rPr>
          <w:rFonts w:hint="eastAsia"/>
          <w:lang w:eastAsia="ko-KR"/>
        </w:rPr>
        <w:lastRenderedPageBreak/>
        <w:t>I</w:t>
      </w:r>
      <w:r w:rsidRPr="00CD0C37">
        <w:rPr>
          <w:lang w:eastAsia="ko-KR"/>
        </w:rPr>
        <w:t xml:space="preserve">f it is captured, then the description should be </w:t>
      </w:r>
      <w:proofErr w:type="spellStart"/>
      <w:r w:rsidRPr="00CD0C37">
        <w:rPr>
          <w:lang w:eastAsia="ko-KR"/>
        </w:rPr>
        <w:t>indepedent</w:t>
      </w:r>
      <w:proofErr w:type="spellEnd"/>
      <w:r w:rsidRPr="00CD0C37">
        <w:rPr>
          <w:lang w:eastAsia="ko-KR"/>
        </w:rPr>
        <w:t xml:space="preserve"> of whether L1-RSRP or L1-SINR is applied because MAC layer governs the counter and window, but not a specific metric such as BLER, SINR, etc.</w:t>
      </w:r>
    </w:p>
    <w:p w14:paraId="3AE5391C" w14:textId="6B4A4DC9" w:rsidR="00A56E0C" w:rsidRPr="00CD0C37" w:rsidRDefault="00A56E0C" w:rsidP="00A56E0C">
      <w:pPr>
        <w:pStyle w:val="af2"/>
        <w:rPr>
          <w:b/>
        </w:rPr>
      </w:pPr>
      <w:bookmarkStart w:id="17" w:name="_Ref174118854"/>
      <w:r w:rsidRPr="00CD0C37">
        <w:rPr>
          <w:b/>
        </w:rPr>
        <w:t xml:space="preserve">Proposal </w:t>
      </w:r>
      <w:r w:rsidRPr="00CD0C37">
        <w:rPr>
          <w:b/>
        </w:rPr>
        <w:fldChar w:fldCharType="begin"/>
      </w:r>
      <w:r w:rsidRPr="00CD0C37">
        <w:rPr>
          <w:b/>
        </w:rPr>
        <w:instrText xml:space="preserve"> SEQ Proposal \* ARABIC </w:instrText>
      </w:r>
      <w:r w:rsidRPr="00CD0C37">
        <w:rPr>
          <w:b/>
        </w:rPr>
        <w:fldChar w:fldCharType="separate"/>
      </w:r>
      <w:r w:rsidR="00843088">
        <w:rPr>
          <w:b/>
          <w:noProof/>
        </w:rPr>
        <w:t>4</w:t>
      </w:r>
      <w:r w:rsidRPr="00CD0C37">
        <w:rPr>
          <w:b/>
        </w:rPr>
        <w:fldChar w:fldCharType="end"/>
      </w:r>
      <w:r w:rsidRPr="00CD0C37">
        <w:rPr>
          <w:b/>
          <w:lang w:eastAsia="ko-KR"/>
        </w:rPr>
        <w:t>:</w:t>
      </w:r>
      <w:r w:rsidRPr="00CD0C37">
        <w:rPr>
          <w:i/>
          <w:lang w:eastAsia="ko-KR"/>
        </w:rPr>
        <w:t xml:space="preserve"> </w:t>
      </w:r>
      <w:r w:rsidRPr="00CD0C37">
        <w:rPr>
          <w:b/>
          <w:lang w:eastAsia="ko-KR"/>
        </w:rPr>
        <w:t>The RAN2 captures to detect the presence/absence of Event, and it is independent of whether L1-RSRP or L1-SINR is applied.</w:t>
      </w:r>
      <w:bookmarkEnd w:id="17"/>
    </w:p>
    <w:p w14:paraId="192FAD28" w14:textId="2695462C" w:rsidR="00440BD3" w:rsidRPr="00CD0C37" w:rsidRDefault="00A56E0C" w:rsidP="00CD0C37">
      <w:pPr>
        <w:pStyle w:val="af2"/>
        <w:rPr>
          <w:lang w:eastAsia="ko-KR"/>
        </w:rPr>
      </w:pPr>
      <w:r w:rsidRPr="00CD0C37">
        <w:rPr>
          <w:lang w:eastAsia="ko-KR"/>
        </w:rPr>
        <w:t>Furthermore, we observe that the measurement for the first report and the measurement for the second report are different. Not</w:t>
      </w:r>
      <w:r w:rsidR="00440BD3" w:rsidRPr="00CD0C37">
        <w:rPr>
          <w:lang w:eastAsia="ko-KR"/>
        </w:rPr>
        <w:t xml:space="preserve"> all </w:t>
      </w:r>
      <w:r w:rsidRPr="00CD0C37">
        <w:rPr>
          <w:lang w:eastAsia="ko-KR"/>
        </w:rPr>
        <w:t xml:space="preserve">relevant </w:t>
      </w:r>
      <w:r w:rsidR="00440BD3" w:rsidRPr="00CD0C37">
        <w:rPr>
          <w:lang w:eastAsia="ko-KR"/>
        </w:rPr>
        <w:t xml:space="preserve">beams may not satisfy the Event-2 condition at the time of </w:t>
      </w:r>
      <w:r w:rsidRPr="00CD0C37">
        <w:rPr>
          <w:lang w:eastAsia="ko-KR"/>
        </w:rPr>
        <w:t xml:space="preserve">a </w:t>
      </w:r>
      <w:r w:rsidR="00440BD3" w:rsidRPr="00CD0C37">
        <w:rPr>
          <w:lang w:eastAsia="ko-KR"/>
        </w:rPr>
        <w:t>second report</w:t>
      </w:r>
      <w:r w:rsidRPr="00CD0C37">
        <w:rPr>
          <w:lang w:eastAsia="ko-KR"/>
        </w:rPr>
        <w:t>, while those beams satisfied the Event-2 condition at the time of a first report</w:t>
      </w:r>
      <w:r w:rsidR="00440BD3" w:rsidRPr="00CD0C37">
        <w:rPr>
          <w:lang w:eastAsia="ko-KR"/>
        </w:rPr>
        <w:t xml:space="preserve">. Thus, we propose to align each company’s understanding about timeline and </w:t>
      </w:r>
      <w:r w:rsidRPr="00CD0C37">
        <w:rPr>
          <w:lang w:eastAsia="ko-KR"/>
        </w:rPr>
        <w:t>discuss</w:t>
      </w:r>
      <w:r w:rsidR="00440BD3" w:rsidRPr="00CD0C37">
        <w:rPr>
          <w:lang w:eastAsia="ko-KR"/>
        </w:rPr>
        <w:t xml:space="preserve"> the contents of the second report.</w:t>
      </w:r>
      <w:r w:rsidRPr="00CD0C37">
        <w:rPr>
          <w:lang w:eastAsia="ko-KR"/>
        </w:rPr>
        <w:t xml:space="preserve"> Also this discussion can be further extended to study whether/how either/both first report and second report are cancelled.</w:t>
      </w:r>
    </w:p>
    <w:p w14:paraId="55128BE8" w14:textId="54B4BA30" w:rsidR="00440BD3" w:rsidRDefault="00440BD3" w:rsidP="00440BD3">
      <w:pPr>
        <w:pStyle w:val="af2"/>
        <w:rPr>
          <w:b/>
          <w:lang w:eastAsia="ko-KR"/>
        </w:rPr>
      </w:pPr>
      <w:bookmarkStart w:id="18" w:name="_Ref174118878"/>
      <w:r w:rsidRPr="00CD0C37">
        <w:rPr>
          <w:b/>
        </w:rPr>
        <w:t xml:space="preserve">Proposal </w:t>
      </w:r>
      <w:r w:rsidRPr="00CD0C37">
        <w:rPr>
          <w:b/>
        </w:rPr>
        <w:fldChar w:fldCharType="begin"/>
      </w:r>
      <w:r w:rsidRPr="00CD0C37">
        <w:rPr>
          <w:b/>
        </w:rPr>
        <w:instrText xml:space="preserve"> SEQ Proposal \* ARABIC </w:instrText>
      </w:r>
      <w:r w:rsidRPr="00CD0C37">
        <w:rPr>
          <w:b/>
        </w:rPr>
        <w:fldChar w:fldCharType="separate"/>
      </w:r>
      <w:r w:rsidR="00843088">
        <w:rPr>
          <w:b/>
          <w:noProof/>
        </w:rPr>
        <w:t>5</w:t>
      </w:r>
      <w:r w:rsidRPr="00CD0C37">
        <w:rPr>
          <w:b/>
        </w:rPr>
        <w:fldChar w:fldCharType="end"/>
      </w:r>
      <w:r w:rsidRPr="00CD0C37">
        <w:rPr>
          <w:b/>
          <w:lang w:eastAsia="ko-KR"/>
        </w:rPr>
        <w:t xml:space="preserve">: </w:t>
      </w:r>
      <w:r w:rsidR="00A6572E" w:rsidRPr="00CD0C37">
        <w:rPr>
          <w:b/>
          <w:lang w:eastAsia="ko-KR"/>
        </w:rPr>
        <w:t>Clarify</w:t>
      </w:r>
      <w:r w:rsidRPr="00CD0C37">
        <w:rPr>
          <w:b/>
          <w:lang w:eastAsia="ko-KR"/>
        </w:rPr>
        <w:t xml:space="preserve"> the timeline of testing the condition of</w:t>
      </w:r>
      <w:r w:rsidR="00853DE3" w:rsidRPr="00CD0C37">
        <w:rPr>
          <w:b/>
          <w:lang w:eastAsia="ko-KR"/>
        </w:rPr>
        <w:t xml:space="preserve"> Event(s)</w:t>
      </w:r>
      <w:r w:rsidR="00A6572E" w:rsidRPr="00CD0C37">
        <w:rPr>
          <w:b/>
          <w:lang w:eastAsia="ko-KR"/>
        </w:rPr>
        <w:t>, and discuss whether/how to cancel some or both of UEI reports.</w:t>
      </w:r>
      <w:bookmarkEnd w:id="18"/>
    </w:p>
    <w:p w14:paraId="714823C1" w14:textId="77777777" w:rsidR="00AC5A4D" w:rsidRDefault="00AC5A4D" w:rsidP="00AC5A4D">
      <w:pPr>
        <w:pStyle w:val="af2"/>
        <w:rPr>
          <w:u w:val="single"/>
          <w:lang w:eastAsia="ko-KR"/>
        </w:rPr>
      </w:pPr>
    </w:p>
    <w:tbl>
      <w:tblPr>
        <w:tblStyle w:val="a6"/>
        <w:tblW w:w="0" w:type="auto"/>
        <w:tblLook w:val="04A0" w:firstRow="1" w:lastRow="0" w:firstColumn="1" w:lastColumn="0" w:noHBand="0" w:noVBand="1"/>
      </w:tblPr>
      <w:tblGrid>
        <w:gridCol w:w="9016"/>
      </w:tblGrid>
      <w:tr w:rsidR="00AC5A4D" w14:paraId="3AE5FC2D" w14:textId="77777777" w:rsidTr="00EE1FF2">
        <w:tc>
          <w:tcPr>
            <w:tcW w:w="9016" w:type="dxa"/>
          </w:tcPr>
          <w:p w14:paraId="750B3A48" w14:textId="30CE24E4" w:rsidR="00EA6DC1" w:rsidRPr="00EF784C" w:rsidRDefault="00EA6DC1" w:rsidP="00E47CF4">
            <w:pPr>
              <w:snapToGrid w:val="0"/>
              <w:jc w:val="both"/>
              <w:rPr>
                <w:rFonts w:ascii="Times New Roman" w:hAnsi="Times New Roman"/>
                <w:szCs w:val="20"/>
                <w:highlight w:val="green"/>
                <w:lang w:eastAsia="zh-CN"/>
              </w:rPr>
            </w:pPr>
            <w:r w:rsidRPr="00EF784C">
              <w:rPr>
                <w:rFonts w:ascii="Times New Roman" w:hAnsi="Times New Roman"/>
                <w:szCs w:val="20"/>
                <w:highlight w:val="green"/>
                <w:lang w:eastAsia="zh-CN"/>
              </w:rPr>
              <w:t>Agreement</w:t>
            </w:r>
            <w:r w:rsidRPr="00E47CF4">
              <w:rPr>
                <w:rFonts w:ascii="Times New Roman" w:hAnsi="Times New Roman"/>
                <w:szCs w:val="20"/>
                <w:lang w:eastAsia="zh-CN"/>
              </w:rPr>
              <w:t xml:space="preserve"> (116b)</w:t>
            </w:r>
          </w:p>
          <w:p w14:paraId="4AC7D743" w14:textId="77777777" w:rsidR="00EA6DC1" w:rsidRPr="0071128A" w:rsidRDefault="00EA6DC1" w:rsidP="00EA6DC1">
            <w:pPr>
              <w:snapToGrid w:val="0"/>
              <w:jc w:val="both"/>
              <w:rPr>
                <w:rFonts w:ascii="Times New Roman" w:hAnsi="Times New Roman"/>
                <w:szCs w:val="20"/>
                <w:lang w:eastAsia="zh-CN"/>
              </w:rPr>
            </w:pPr>
            <w:r w:rsidRPr="0071128A">
              <w:rPr>
                <w:rFonts w:ascii="Times New Roman" w:hAnsi="Times New Roman"/>
                <w:szCs w:val="20"/>
                <w:lang w:eastAsia="zh-CN"/>
              </w:rPr>
              <w:t xml:space="preserve">On UE-initiated/event-driven beam reporting, further study the following trigger events: </w:t>
            </w:r>
          </w:p>
          <w:p w14:paraId="6F9A0FF6"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Event-1: Quality of the current beam is worse than a certain threshold.</w:t>
            </w:r>
          </w:p>
          <w:p w14:paraId="04633C6B"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 xml:space="preserve">Event-3: Quality of a new beam is better than a certain threshold. </w:t>
            </w:r>
          </w:p>
          <w:p w14:paraId="6E1185A6"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 xml:space="preserve">Event-4: Quality of </w:t>
            </w:r>
            <w:r w:rsidRPr="0071128A">
              <w:t>the current beam is worse than a threshold 1, and quality of at least one new beam is better than a threshold 2.</w:t>
            </w:r>
          </w:p>
          <w:p w14:paraId="314114A9"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Event-5: Absolute value of the difference between the quality of the current beam and the quality of at least one new beam is lower than a threshold.</w:t>
            </w:r>
          </w:p>
          <w:p w14:paraId="28C26BD7"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Event-6: When the current beam is not in the best K&gt;1 beams (out of configured beams for measurement and reporting).</w:t>
            </w:r>
          </w:p>
          <w:p w14:paraId="45AFE5C8"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rFonts w:eastAsia="PMingLiU"/>
                <w:lang w:eastAsia="zh-TW"/>
              </w:rPr>
              <w:t>Event-7a</w:t>
            </w:r>
            <w:r w:rsidRPr="0071128A">
              <w:rPr>
                <w:lang w:eastAsia="zh-TW"/>
              </w:rPr>
              <w:t xml:space="preserve">: </w:t>
            </w:r>
            <w:r w:rsidRPr="0071128A">
              <w:t>Quality of at least one new beam, such as L1-RSRP, becomes a threshold value better than the RS</w:t>
            </w:r>
            <w:r w:rsidRPr="0071128A">
              <w:rPr>
                <w:rFonts w:eastAsia="PMingLiU"/>
                <w:lang w:eastAsia="zh-TW"/>
              </w:rPr>
              <w:t xml:space="preserve"> de</w:t>
            </w:r>
            <w:r w:rsidRPr="0071128A">
              <w:t>rived from the activated TCI state with the worst quality.</w:t>
            </w:r>
          </w:p>
          <w:p w14:paraId="080EF8DC"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rFonts w:eastAsia="PMingLiU"/>
                <w:lang w:eastAsia="zh-TW"/>
              </w:rPr>
              <w:t>Event-7b</w:t>
            </w:r>
            <w:r w:rsidRPr="0071128A">
              <w:rPr>
                <w:lang w:eastAsia="zh-TW"/>
              </w:rPr>
              <w:t xml:space="preserve">: </w:t>
            </w:r>
            <w:r w:rsidRPr="0071128A">
              <w:t>Quality of at least one new beam, such as L1-RSRP, becomes a threshold value better than the RS</w:t>
            </w:r>
            <w:r w:rsidRPr="0071128A">
              <w:rPr>
                <w:rFonts w:eastAsia="PMingLiU"/>
                <w:lang w:eastAsia="zh-TW"/>
              </w:rPr>
              <w:t xml:space="preserve"> de</w:t>
            </w:r>
            <w:r w:rsidRPr="0071128A">
              <w:t xml:space="preserve">rived from the activated TCI state with the </w:t>
            </w:r>
            <w:r w:rsidRPr="0071128A">
              <w:rPr>
                <w:lang w:eastAsia="zh-CN"/>
              </w:rPr>
              <w:t>best</w:t>
            </w:r>
            <w:r w:rsidRPr="0071128A">
              <w:t xml:space="preserve"> quality.</w:t>
            </w:r>
          </w:p>
          <w:p w14:paraId="416DC32C"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 xml:space="preserve">Event-8: Quality of M&gt;1 new </w:t>
            </w:r>
            <w:r w:rsidRPr="00766A2B">
              <w:rPr>
                <w:lang w:eastAsia="zh-CN"/>
              </w:rPr>
              <w:t>beams</w:t>
            </w:r>
            <w:r w:rsidRPr="0071128A">
              <w:rPr>
                <w:lang w:eastAsia="zh-CN"/>
              </w:rPr>
              <w:t>, such as L1-RSRP, become a threshold value better than the current beam.</w:t>
            </w:r>
          </w:p>
          <w:p w14:paraId="2AE5521E"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 xml:space="preserve">Event-9: </w:t>
            </w:r>
            <w:r w:rsidRPr="0071128A">
              <w:t>Quality of at least one new beam, such as L1-RSRP, becomes a threshold value better than the configured reference RS (can be SSB or CSI-RS).</w:t>
            </w:r>
          </w:p>
          <w:p w14:paraId="246C0A63" w14:textId="4D29EF63" w:rsidR="00577890" w:rsidRPr="00AA29DC" w:rsidRDefault="00577890" w:rsidP="00577890">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Pr>
                <w:rFonts w:ascii="Times New Roman" w:hAnsi="Times New Roman"/>
                <w:color w:val="000000"/>
                <w:szCs w:val="20"/>
                <w:lang w:eastAsia="zh-CN"/>
              </w:rPr>
              <w:t>(117)</w:t>
            </w:r>
          </w:p>
          <w:p w14:paraId="5FD72EA9" w14:textId="77777777" w:rsidR="00577890" w:rsidRPr="00AE1BA1" w:rsidRDefault="00577890" w:rsidP="00577890">
            <w:pPr>
              <w:snapToGrid w:val="0"/>
              <w:jc w:val="both"/>
              <w:rPr>
                <w:rFonts w:ascii="Times New Roman" w:hAnsi="Times New Roman"/>
                <w:color w:val="000000"/>
                <w:szCs w:val="20"/>
                <w:lang w:eastAsia="zh-CN"/>
              </w:rPr>
            </w:pPr>
            <w:r w:rsidRPr="00AE1BA1">
              <w:rPr>
                <w:rFonts w:ascii="Times New Roman" w:hAnsi="Times New Roman"/>
                <w:szCs w:val="20"/>
                <w:lang w:eastAsia="zh-CN"/>
              </w:rPr>
              <w:t>On UE-initiated/event-driven beam reporting, regarding</w:t>
            </w:r>
            <w:r w:rsidRPr="00AE1BA1">
              <w:rPr>
                <w:rFonts w:ascii="Times New Roman" w:hAnsi="Times New Roman"/>
                <w:color w:val="000000"/>
                <w:szCs w:val="20"/>
                <w:lang w:eastAsia="zh-CN"/>
              </w:rPr>
              <w:t xml:space="preserve"> trigger events, </w:t>
            </w:r>
            <w:r w:rsidRPr="00AE1BA1">
              <w:rPr>
                <w:rFonts w:ascii="Times New Roman" w:eastAsia="맑은 고딕" w:hAnsi="Times New Roman"/>
                <w:szCs w:val="20"/>
                <w:lang w:eastAsia="zh-CN"/>
              </w:rPr>
              <w:t xml:space="preserve">the following </w:t>
            </w:r>
            <w:r w:rsidRPr="00AE1BA1">
              <w:rPr>
                <w:rFonts w:ascii="Times New Roman" w:eastAsia="맑은 고딕" w:hAnsi="Times New Roman"/>
                <w:color w:val="FF0000"/>
                <w:szCs w:val="20"/>
                <w:lang w:eastAsia="zh-CN"/>
              </w:rPr>
              <w:t>Event-1 and 7a/7b</w:t>
            </w:r>
            <w:r w:rsidRPr="00AE1BA1">
              <w:rPr>
                <w:rFonts w:ascii="Times New Roman" w:eastAsia="맑은 고딕" w:hAnsi="Times New Roman"/>
                <w:szCs w:val="20"/>
                <w:lang w:eastAsia="zh-CN"/>
              </w:rPr>
              <w:t>, are provided for down-selection or combination in RAN1#118 (possible outcome is that no new event is supported)</w:t>
            </w:r>
          </w:p>
          <w:p w14:paraId="5D25FA29" w14:textId="77777777" w:rsidR="00577890" w:rsidRPr="00AE1BA1" w:rsidRDefault="00577890" w:rsidP="00577890">
            <w:pPr>
              <w:pStyle w:val="a5"/>
              <w:numPr>
                <w:ilvl w:val="0"/>
                <w:numId w:val="15"/>
              </w:numPr>
              <w:overflowPunct w:val="0"/>
              <w:autoSpaceDE w:val="0"/>
              <w:autoSpaceDN w:val="0"/>
              <w:adjustRightInd w:val="0"/>
              <w:spacing w:after="180"/>
              <w:ind w:leftChars="0"/>
              <w:contextualSpacing/>
              <w:textAlignment w:val="baseline"/>
              <w:rPr>
                <w:lang w:eastAsia="zh-CN"/>
              </w:rPr>
            </w:pPr>
            <w:r w:rsidRPr="00AE1BA1">
              <w:rPr>
                <w:lang w:eastAsia="zh-CN"/>
              </w:rPr>
              <w:t>Event-1: Quality of the current beam is worse than a certain threshold.</w:t>
            </w:r>
          </w:p>
          <w:p w14:paraId="14FADEE6" w14:textId="77777777" w:rsidR="00577890" w:rsidRPr="00AE1BA1" w:rsidRDefault="00577890" w:rsidP="00577890">
            <w:pPr>
              <w:pStyle w:val="a5"/>
              <w:numPr>
                <w:ilvl w:val="0"/>
                <w:numId w:val="15"/>
              </w:numPr>
              <w:overflowPunct w:val="0"/>
              <w:autoSpaceDE w:val="0"/>
              <w:autoSpaceDN w:val="0"/>
              <w:adjustRightInd w:val="0"/>
              <w:spacing w:after="180"/>
              <w:ind w:leftChars="0"/>
              <w:contextualSpacing/>
              <w:textAlignment w:val="baseline"/>
              <w:rPr>
                <w:lang w:eastAsia="zh-CN"/>
              </w:rPr>
            </w:pPr>
            <w:r w:rsidRPr="00AE1BA1">
              <w:rPr>
                <w:rFonts w:eastAsia="PMingLiU"/>
                <w:lang w:eastAsia="zh-TW"/>
              </w:rPr>
              <w:t>Event-7a</w:t>
            </w:r>
            <w:r w:rsidRPr="00AE1BA1">
              <w:rPr>
                <w:lang w:eastAsia="zh-TW"/>
              </w:rPr>
              <w:t xml:space="preserve">: </w:t>
            </w:r>
            <w:r w:rsidRPr="00AE1BA1">
              <w:t>Quality of at least one new beam, such as L1-RSRP, becomes a threshold value better than the RS</w:t>
            </w:r>
            <w:r w:rsidRPr="00AE1BA1">
              <w:rPr>
                <w:rFonts w:eastAsia="PMingLiU"/>
                <w:lang w:eastAsia="zh-TW"/>
              </w:rPr>
              <w:t xml:space="preserve"> de</w:t>
            </w:r>
            <w:r w:rsidRPr="00AE1BA1">
              <w:t xml:space="preserve">rived from the activated TCI state with the </w:t>
            </w:r>
            <w:r w:rsidRPr="00AE1BA1">
              <w:rPr>
                <w:b/>
              </w:rPr>
              <w:t>worst</w:t>
            </w:r>
            <w:r w:rsidRPr="00AE1BA1">
              <w:t xml:space="preserve"> quality.</w:t>
            </w:r>
          </w:p>
          <w:p w14:paraId="7745D586" w14:textId="77777777" w:rsidR="00577890" w:rsidRPr="00AE1BA1" w:rsidRDefault="00577890" w:rsidP="00577890">
            <w:pPr>
              <w:pStyle w:val="a5"/>
              <w:numPr>
                <w:ilvl w:val="0"/>
                <w:numId w:val="15"/>
              </w:numPr>
              <w:overflowPunct w:val="0"/>
              <w:autoSpaceDE w:val="0"/>
              <w:autoSpaceDN w:val="0"/>
              <w:adjustRightInd w:val="0"/>
              <w:spacing w:after="180"/>
              <w:ind w:leftChars="0"/>
              <w:contextualSpacing/>
              <w:textAlignment w:val="baseline"/>
              <w:rPr>
                <w:lang w:eastAsia="zh-CN"/>
              </w:rPr>
            </w:pPr>
            <w:r w:rsidRPr="00AE1BA1">
              <w:rPr>
                <w:rFonts w:eastAsia="PMingLiU"/>
                <w:lang w:eastAsia="zh-TW"/>
              </w:rPr>
              <w:t>Event-7b</w:t>
            </w:r>
            <w:r w:rsidRPr="00AE1BA1">
              <w:rPr>
                <w:lang w:eastAsia="zh-TW"/>
              </w:rPr>
              <w:t xml:space="preserve">: </w:t>
            </w:r>
            <w:r w:rsidRPr="00AE1BA1">
              <w:t>Quality of at least one new beam, such as L1-RSRP, becomes a threshold value better than the RS</w:t>
            </w:r>
            <w:r w:rsidRPr="00AE1BA1">
              <w:rPr>
                <w:rFonts w:eastAsia="PMingLiU"/>
                <w:lang w:eastAsia="zh-TW"/>
              </w:rPr>
              <w:t xml:space="preserve"> de</w:t>
            </w:r>
            <w:r w:rsidRPr="00AE1BA1">
              <w:t xml:space="preserve">rived from the activated TCI state with the </w:t>
            </w:r>
            <w:r w:rsidRPr="00AE1BA1">
              <w:rPr>
                <w:b/>
                <w:lang w:eastAsia="zh-CN"/>
              </w:rPr>
              <w:t>best</w:t>
            </w:r>
            <w:r w:rsidRPr="00AE1BA1">
              <w:t xml:space="preserve"> quality.</w:t>
            </w:r>
          </w:p>
          <w:p w14:paraId="1BDAFB43" w14:textId="7F08AE97" w:rsidR="00DF2477" w:rsidRPr="00577890" w:rsidRDefault="00DF2477" w:rsidP="00E47CF4">
            <w:pPr>
              <w:snapToGrid w:val="0"/>
              <w:jc w:val="both"/>
              <w:rPr>
                <w:lang w:eastAsia="ko-KR"/>
              </w:rPr>
            </w:pPr>
          </w:p>
        </w:tc>
      </w:tr>
    </w:tbl>
    <w:p w14:paraId="11EBEE38" w14:textId="6FBD4C2A" w:rsidR="00C12AE8" w:rsidRDefault="00807B41" w:rsidP="00AC5A4D">
      <w:pPr>
        <w:pStyle w:val="af2"/>
        <w:rPr>
          <w:lang w:eastAsia="ko-KR"/>
        </w:rPr>
      </w:pPr>
      <w:r w:rsidRPr="00E47CF4">
        <w:rPr>
          <w:lang w:eastAsia="ko-KR"/>
        </w:rPr>
        <w:t>Based on the last meeting, Event-2 is supported and other Events</w:t>
      </w:r>
      <w:r w:rsidR="00C12AE8">
        <w:rPr>
          <w:lang w:eastAsia="ko-KR"/>
        </w:rPr>
        <w:t xml:space="preserve"> such as Event-1/-7a/-7b</w:t>
      </w:r>
      <w:r w:rsidRPr="00E47CF4">
        <w:rPr>
          <w:lang w:eastAsia="ko-KR"/>
        </w:rPr>
        <w:t xml:space="preserve"> are captured to </w:t>
      </w:r>
      <w:r w:rsidR="00C12AE8">
        <w:rPr>
          <w:lang w:eastAsia="ko-KR"/>
        </w:rPr>
        <w:t xml:space="preserve">further </w:t>
      </w:r>
      <w:r w:rsidRPr="00E47CF4">
        <w:rPr>
          <w:lang w:eastAsia="ko-KR"/>
        </w:rPr>
        <w:t xml:space="preserve">discuss. </w:t>
      </w:r>
      <w:r w:rsidR="005671CE">
        <w:rPr>
          <w:lang w:eastAsia="ko-KR"/>
        </w:rPr>
        <w:t xml:space="preserve">We are interested in Event-7a/-7b because the candidate RS resources can be replaced by this trigger. In other words, supposing that the current beam and candidate beams are in the same resource set or resource list, we should manage the good set or good list to </w:t>
      </w:r>
      <w:r w:rsidR="00595B85">
        <w:rPr>
          <w:lang w:eastAsia="ko-KR"/>
        </w:rPr>
        <w:t>include appropriate candidate beams.</w:t>
      </w:r>
    </w:p>
    <w:p w14:paraId="4C1FD673" w14:textId="5EF95490" w:rsidR="00595B85" w:rsidRPr="00CD0C37" w:rsidRDefault="00595B85" w:rsidP="00AC5A4D">
      <w:pPr>
        <w:pStyle w:val="af2"/>
        <w:rPr>
          <w:b/>
          <w:lang w:eastAsia="ko-KR"/>
        </w:rPr>
      </w:pPr>
      <w:r w:rsidRPr="00CD0C37">
        <w:rPr>
          <w:b/>
          <w:lang w:eastAsia="ko-KR"/>
        </w:rPr>
        <w:t xml:space="preserve">Observation </w:t>
      </w:r>
      <w:r w:rsidRPr="00CD0C37">
        <w:rPr>
          <w:b/>
          <w:lang w:eastAsia="ko-KR"/>
        </w:rPr>
        <w:fldChar w:fldCharType="begin"/>
      </w:r>
      <w:r w:rsidRPr="00CD0C37">
        <w:rPr>
          <w:b/>
          <w:lang w:eastAsia="ko-KR"/>
        </w:rPr>
        <w:instrText xml:space="preserve"> SEQ Observation \* ARABIC </w:instrText>
      </w:r>
      <w:r w:rsidRPr="00CD0C37">
        <w:rPr>
          <w:b/>
          <w:lang w:eastAsia="ko-KR"/>
        </w:rPr>
        <w:fldChar w:fldCharType="separate"/>
      </w:r>
      <w:r w:rsidR="00843088">
        <w:rPr>
          <w:b/>
          <w:noProof/>
          <w:lang w:eastAsia="ko-KR"/>
        </w:rPr>
        <w:t>2</w:t>
      </w:r>
      <w:r w:rsidRPr="00CD0C37">
        <w:rPr>
          <w:b/>
          <w:lang w:eastAsia="ko-KR"/>
        </w:rPr>
        <w:fldChar w:fldCharType="end"/>
      </w:r>
      <w:r w:rsidRPr="00CD0C37">
        <w:rPr>
          <w:b/>
          <w:lang w:eastAsia="ko-KR"/>
        </w:rPr>
        <w:t xml:space="preserve">: </w:t>
      </w:r>
      <w:r w:rsidR="00EC143D">
        <w:rPr>
          <w:b/>
          <w:lang w:eastAsia="ko-KR"/>
        </w:rPr>
        <w:t>In UEI reporting, s</w:t>
      </w:r>
      <w:r w:rsidRPr="00CD0C37">
        <w:rPr>
          <w:b/>
          <w:lang w:eastAsia="ko-KR"/>
        </w:rPr>
        <w:t>ome events can be utilized to facilitate other events.</w:t>
      </w:r>
    </w:p>
    <w:p w14:paraId="58D3759F" w14:textId="63A4145B" w:rsidR="005671CE" w:rsidRDefault="005671CE" w:rsidP="00AC5A4D">
      <w:pPr>
        <w:pStyle w:val="af2"/>
        <w:rPr>
          <w:lang w:eastAsia="ko-KR"/>
        </w:rPr>
      </w:pPr>
      <w:r>
        <w:rPr>
          <w:rFonts w:hint="eastAsia"/>
          <w:lang w:eastAsia="ko-KR"/>
        </w:rPr>
        <w:t>T</w:t>
      </w:r>
      <w:r>
        <w:rPr>
          <w:lang w:eastAsia="ko-KR"/>
        </w:rPr>
        <w:t>he Event-</w:t>
      </w:r>
      <w:r w:rsidR="00751545">
        <w:rPr>
          <w:lang w:eastAsia="ko-KR"/>
        </w:rPr>
        <w:t>1</w:t>
      </w:r>
      <w:r>
        <w:rPr>
          <w:lang w:eastAsia="ko-KR"/>
        </w:rPr>
        <w:t xml:space="preserve"> can be casually interpreted as the L1 level beam failure detection. From the legacy specification, the beam failure detection comes from the BFD-RS and its hypothetical BLER. The L2 counter and L2 trigger involve in order to ensure a stable operation. The Event-</w:t>
      </w:r>
      <w:r w:rsidR="00751545">
        <w:rPr>
          <w:lang w:eastAsia="ko-KR"/>
        </w:rPr>
        <w:t>1</w:t>
      </w:r>
      <w:r>
        <w:rPr>
          <w:lang w:eastAsia="ko-KR"/>
        </w:rPr>
        <w:t xml:space="preserve"> means that the </w:t>
      </w:r>
      <w:r w:rsidR="00751545">
        <w:rPr>
          <w:rFonts w:hint="eastAsia"/>
          <w:lang w:eastAsia="ko-KR"/>
        </w:rPr>
        <w:t>c</w:t>
      </w:r>
      <w:r w:rsidR="00751545">
        <w:rPr>
          <w:lang w:eastAsia="ko-KR"/>
        </w:rPr>
        <w:t xml:space="preserve">urrent beam is </w:t>
      </w:r>
      <w:r w:rsidR="00B54C8A">
        <w:rPr>
          <w:lang w:eastAsia="ko-KR"/>
        </w:rPr>
        <w:t xml:space="preserve">absolutely </w:t>
      </w:r>
      <w:r w:rsidR="00751545">
        <w:rPr>
          <w:lang w:eastAsia="ko-KR"/>
        </w:rPr>
        <w:t xml:space="preserve">weak and the UE does not find a substitute. </w:t>
      </w:r>
      <w:r w:rsidR="00445932">
        <w:rPr>
          <w:lang w:eastAsia="ko-KR"/>
        </w:rPr>
        <w:t xml:space="preserve">If the current beam is </w:t>
      </w:r>
      <w:r w:rsidR="00B54C8A">
        <w:rPr>
          <w:lang w:eastAsia="ko-KR"/>
        </w:rPr>
        <w:t>absolutely weak and also relatively weak, then both Event-1 and Event-2 would be triggered.</w:t>
      </w:r>
    </w:p>
    <w:p w14:paraId="349500B7" w14:textId="1B4E4B7F" w:rsidR="00B54C8A" w:rsidRDefault="00B54C8A" w:rsidP="00AC5A4D">
      <w:pPr>
        <w:pStyle w:val="af2"/>
        <w:rPr>
          <w:lang w:eastAsia="ko-KR"/>
        </w:rPr>
      </w:pPr>
      <w:r w:rsidRPr="00CD0C37">
        <w:rPr>
          <w:lang w:eastAsia="ko-KR"/>
        </w:rPr>
        <w:t>The Event-7a/-7b can</w:t>
      </w:r>
      <w:r>
        <w:rPr>
          <w:lang w:eastAsia="ko-KR"/>
        </w:rPr>
        <w:t xml:space="preserve"> be casually interpreted as maintenance of the candidate beams. From the legacy specification, a RS resource set or a RS list are RRC configured</w:t>
      </w:r>
      <w:r w:rsidR="002B1090">
        <w:rPr>
          <w:lang w:eastAsia="ko-KR"/>
        </w:rPr>
        <w:t xml:space="preserve">. The maintenance is based on CSI report which may be semi-persistent/periodic because averaged channel qualities should be considered instead of </w:t>
      </w:r>
      <w:proofErr w:type="spellStart"/>
      <w:r w:rsidR="002B1090">
        <w:rPr>
          <w:lang w:eastAsia="ko-KR"/>
        </w:rPr>
        <w:t>a</w:t>
      </w:r>
      <w:proofErr w:type="spellEnd"/>
      <w:r w:rsidR="002B1090">
        <w:rPr>
          <w:lang w:eastAsia="ko-KR"/>
        </w:rPr>
        <w:t xml:space="preserve"> instantaneous fading state. However we think that the potential latency of acquiring CSI and adjusting NZP CSI-RS resource set</w:t>
      </w:r>
      <w:r w:rsidR="00EC143D">
        <w:rPr>
          <w:lang w:eastAsia="ko-KR"/>
        </w:rPr>
        <w:t>s</w:t>
      </w:r>
      <w:r w:rsidR="002B1090">
        <w:rPr>
          <w:lang w:eastAsia="ko-KR"/>
        </w:rPr>
        <w:t xml:space="preserve"> or list</w:t>
      </w:r>
      <w:r w:rsidR="00EC143D">
        <w:rPr>
          <w:lang w:eastAsia="ko-KR"/>
        </w:rPr>
        <w:t xml:space="preserve">s can be slow if periodicity of CSI reporting is not frequent. In this perspective, </w:t>
      </w:r>
    </w:p>
    <w:p w14:paraId="695778D0" w14:textId="4FFCD655" w:rsidR="00EC143D" w:rsidRPr="00E47CF4" w:rsidRDefault="00EC143D" w:rsidP="00EC143D">
      <w:pPr>
        <w:pStyle w:val="Proposal"/>
        <w:rPr>
          <w:lang w:eastAsia="ko-KR"/>
        </w:rPr>
      </w:pPr>
      <w:bookmarkStart w:id="19" w:name="_Ref174118882"/>
      <w:r w:rsidRPr="00E47CF4">
        <w:t xml:space="preserve">Proposal </w:t>
      </w:r>
      <w:r w:rsidRPr="00E47CF4">
        <w:fldChar w:fldCharType="begin"/>
      </w:r>
      <w:r w:rsidRPr="00E47CF4">
        <w:instrText xml:space="preserve"> SEQ Proposal \* ARABIC </w:instrText>
      </w:r>
      <w:r w:rsidRPr="00E47CF4">
        <w:fldChar w:fldCharType="separate"/>
      </w:r>
      <w:r w:rsidR="00843088">
        <w:rPr>
          <w:noProof/>
        </w:rPr>
        <w:t>6</w:t>
      </w:r>
      <w:r w:rsidRPr="00E47CF4">
        <w:fldChar w:fldCharType="end"/>
      </w:r>
      <w:r w:rsidRPr="00E47CF4">
        <w:t>:</w:t>
      </w:r>
      <w:r w:rsidRPr="00E47CF4">
        <w:rPr>
          <w:lang w:eastAsia="ko-KR"/>
        </w:rPr>
        <w:t xml:space="preserve"> </w:t>
      </w:r>
      <w:r>
        <w:rPr>
          <w:lang w:eastAsia="ko-KR"/>
        </w:rPr>
        <w:t>At least Event-7a and Event-7b or their combination are supported for UEI reporting.</w:t>
      </w:r>
      <w:bookmarkEnd w:id="19"/>
    </w:p>
    <w:p w14:paraId="67B0B019" w14:textId="4EFDE07D" w:rsidR="00807B41" w:rsidRPr="00E47CF4" w:rsidRDefault="006911DD" w:rsidP="00AC5A4D">
      <w:pPr>
        <w:pStyle w:val="af2"/>
        <w:rPr>
          <w:lang w:eastAsia="ko-KR"/>
        </w:rPr>
      </w:pPr>
      <w:r w:rsidRPr="00E47CF4">
        <w:rPr>
          <w:lang w:eastAsia="ko-KR"/>
        </w:rPr>
        <w:t>S</w:t>
      </w:r>
      <w:r w:rsidR="00807B41" w:rsidRPr="00E47CF4">
        <w:rPr>
          <w:lang w:eastAsia="ko-KR"/>
        </w:rPr>
        <w:t xml:space="preserve">ome events are motivated from the mobility support. </w:t>
      </w:r>
      <w:r w:rsidR="005E3CAE" w:rsidRPr="00E47CF4">
        <w:rPr>
          <w:lang w:eastAsia="ko-KR"/>
        </w:rPr>
        <w:t>Its event identified can be indicated explicitly in the payload or implicitly in the resource configuration, e.g., resource of the first report.</w:t>
      </w:r>
    </w:p>
    <w:p w14:paraId="1F402821" w14:textId="7C99F565" w:rsidR="005E3CAE" w:rsidRPr="00E47CF4" w:rsidRDefault="005E3CAE" w:rsidP="00E47CF4">
      <w:pPr>
        <w:pStyle w:val="Proposal"/>
        <w:rPr>
          <w:lang w:eastAsia="ko-KR"/>
        </w:rPr>
      </w:pPr>
      <w:bookmarkStart w:id="20" w:name="_Ref166241543"/>
      <w:r w:rsidRPr="00E47CF4">
        <w:t xml:space="preserve">Proposal </w:t>
      </w:r>
      <w:r w:rsidRPr="00E47CF4">
        <w:fldChar w:fldCharType="begin"/>
      </w:r>
      <w:r w:rsidRPr="00E47CF4">
        <w:instrText xml:space="preserve"> SEQ Proposal \* ARABIC </w:instrText>
      </w:r>
      <w:r w:rsidRPr="00E47CF4">
        <w:fldChar w:fldCharType="separate"/>
      </w:r>
      <w:r w:rsidR="00843088">
        <w:rPr>
          <w:noProof/>
        </w:rPr>
        <w:t>7</w:t>
      </w:r>
      <w:r w:rsidRPr="00E47CF4">
        <w:fldChar w:fldCharType="end"/>
      </w:r>
      <w:r w:rsidRPr="00E47CF4">
        <w:t>:</w:t>
      </w:r>
      <w:r w:rsidRPr="00E47CF4">
        <w:rPr>
          <w:lang w:eastAsia="ko-KR"/>
        </w:rPr>
        <w:t xml:space="preserve"> If multiple events are introduced, then event information can be derived in either first report or second report.</w:t>
      </w:r>
      <w:bookmarkEnd w:id="20"/>
    </w:p>
    <w:p w14:paraId="4B644530" w14:textId="77777777" w:rsidR="00B03E55" w:rsidRDefault="00B03E55">
      <w:pPr>
        <w:pStyle w:val="af2"/>
        <w:rPr>
          <w:lang w:eastAsia="ko-KR"/>
        </w:rPr>
      </w:pPr>
    </w:p>
    <w:tbl>
      <w:tblPr>
        <w:tblStyle w:val="a6"/>
        <w:tblW w:w="0" w:type="auto"/>
        <w:tblLook w:val="04A0" w:firstRow="1" w:lastRow="0" w:firstColumn="1" w:lastColumn="0" w:noHBand="0" w:noVBand="1"/>
      </w:tblPr>
      <w:tblGrid>
        <w:gridCol w:w="9016"/>
      </w:tblGrid>
      <w:tr w:rsidR="00B03E55" w14:paraId="45BA2AED" w14:textId="77777777" w:rsidTr="00B03E55">
        <w:tc>
          <w:tcPr>
            <w:tcW w:w="9016" w:type="dxa"/>
          </w:tcPr>
          <w:p w14:paraId="1BCF08A9" w14:textId="77777777" w:rsidR="009E7A12" w:rsidRPr="00EF784C" w:rsidRDefault="009E7A12" w:rsidP="009E7A12">
            <w:pPr>
              <w:overflowPunct w:val="0"/>
              <w:autoSpaceDE w:val="0"/>
              <w:autoSpaceDN w:val="0"/>
              <w:adjustRightInd w:val="0"/>
              <w:snapToGrid w:val="0"/>
              <w:textAlignment w:val="baseline"/>
              <w:rPr>
                <w:rFonts w:ascii="Times New Roman" w:hAnsi="Times New Roman"/>
                <w:szCs w:val="20"/>
                <w:highlight w:val="green"/>
                <w:lang w:eastAsia="zh-CN"/>
              </w:rPr>
            </w:pPr>
            <w:r w:rsidRPr="00EF784C">
              <w:rPr>
                <w:rFonts w:ascii="Times New Roman" w:hAnsi="Times New Roman"/>
                <w:szCs w:val="20"/>
                <w:highlight w:val="green"/>
                <w:lang w:eastAsia="zh-CN"/>
              </w:rPr>
              <w:t>Agreemen</w:t>
            </w:r>
            <w:r w:rsidRPr="00952094">
              <w:rPr>
                <w:rFonts w:ascii="Times New Roman" w:hAnsi="Times New Roman"/>
                <w:szCs w:val="20"/>
                <w:lang w:eastAsia="zh-CN"/>
              </w:rPr>
              <w:t>t (116b)</w:t>
            </w:r>
          </w:p>
          <w:p w14:paraId="708C04F9" w14:textId="77777777" w:rsidR="009E7A12" w:rsidRPr="0071128A" w:rsidRDefault="009E7A12" w:rsidP="009E7A12">
            <w:pPr>
              <w:snapToGrid w:val="0"/>
              <w:rPr>
                <w:rFonts w:ascii="Times New Roman" w:hAnsi="Times New Roman"/>
                <w:szCs w:val="20"/>
                <w:lang w:eastAsia="zh-CN"/>
              </w:rPr>
            </w:pPr>
            <w:r w:rsidRPr="0071128A">
              <w:rPr>
                <w:rFonts w:ascii="Times New Roman" w:hAnsi="Times New Roman"/>
                <w:szCs w:val="20"/>
                <w:lang w:eastAsia="zh-CN"/>
              </w:rPr>
              <w:t>On UE-initiated/event-driven beam reporting</w:t>
            </w:r>
            <w:r w:rsidRPr="0071128A">
              <w:rPr>
                <w:rFonts w:ascii="Times New Roman" w:hAnsi="Times New Roman"/>
                <w:szCs w:val="20"/>
              </w:rPr>
              <w:t xml:space="preserve">, </w:t>
            </w:r>
            <w:r w:rsidRPr="0071128A">
              <w:rPr>
                <w:rFonts w:ascii="Times New Roman" w:hAnsi="Times New Roman"/>
                <w:szCs w:val="20"/>
                <w:lang w:eastAsia="zh-CN"/>
              </w:rPr>
              <w:t xml:space="preserve">regarding UL </w:t>
            </w:r>
            <w:proofErr w:type="spellStart"/>
            <w:r w:rsidRPr="0071128A">
              <w:rPr>
                <w:rFonts w:ascii="Times New Roman" w:hAnsi="Times New Roman"/>
                <w:szCs w:val="20"/>
                <w:lang w:eastAsia="zh-CN"/>
              </w:rPr>
              <w:t>signaling</w:t>
            </w:r>
            <w:proofErr w:type="spellEnd"/>
            <w:r w:rsidRPr="0071128A">
              <w:rPr>
                <w:rFonts w:ascii="Times New Roman" w:hAnsi="Times New Roman"/>
                <w:szCs w:val="20"/>
                <w:lang w:eastAsia="zh-CN"/>
              </w:rPr>
              <w:t xml:space="preserve"> content(s) of L1-RSRP report depending on Event-2, in a report instance, the following options are provided for down-selection (other options are not precluded) in RAN1#117</w:t>
            </w:r>
          </w:p>
          <w:p w14:paraId="46A7AC88" w14:textId="77777777" w:rsidR="009E7A12" w:rsidRPr="0071128A" w:rsidRDefault="009E7A12" w:rsidP="009E7A12">
            <w:pPr>
              <w:numPr>
                <w:ilvl w:val="0"/>
                <w:numId w:val="13"/>
              </w:numPr>
              <w:snapToGrid w:val="0"/>
              <w:rPr>
                <w:rFonts w:ascii="Times New Roman" w:hAnsi="Times New Roman"/>
                <w:szCs w:val="20"/>
                <w:lang w:eastAsia="x-none"/>
              </w:rPr>
            </w:pPr>
            <w:r w:rsidRPr="0071128A">
              <w:rPr>
                <w:rFonts w:ascii="Times New Roman" w:hAnsi="Times New Roman"/>
                <w:szCs w:val="20"/>
                <w:lang w:eastAsia="x-none"/>
              </w:rPr>
              <w:t xml:space="preserve">Option-1 (variable size):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2992C2C9" w14:textId="77777777" w:rsidR="009E7A12" w:rsidRPr="0071128A" w:rsidRDefault="009E7A12" w:rsidP="009E7A12">
            <w:pPr>
              <w:numPr>
                <w:ilvl w:val="1"/>
                <w:numId w:val="13"/>
              </w:numPr>
              <w:snapToGrid w:val="0"/>
              <w:rPr>
                <w:rFonts w:ascii="Times New Roman" w:hAnsi="Times New Roman"/>
                <w:szCs w:val="20"/>
                <w:lang w:eastAsia="x-none"/>
              </w:rPr>
            </w:pPr>
            <w:r w:rsidRPr="0071128A">
              <w:rPr>
                <w:rFonts w:ascii="Times New Roman" w:hAnsi="Times New Roman"/>
                <w:szCs w:val="20"/>
                <w:lang w:eastAsia="x-none"/>
              </w:rPr>
              <w:t>The N beam(s) should satisfy the condition of Event-2</w:t>
            </w:r>
          </w:p>
          <w:p w14:paraId="7E4769A4" w14:textId="77777777" w:rsidR="009E7A12" w:rsidRPr="0071128A" w:rsidRDefault="009E7A12" w:rsidP="009E7A12">
            <w:pPr>
              <w:numPr>
                <w:ilvl w:val="1"/>
                <w:numId w:val="13"/>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14ACA381" w14:textId="77777777" w:rsidR="009E7A12" w:rsidRPr="0071128A" w:rsidRDefault="009E7A12" w:rsidP="009E7A12">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FFS: Whether the indication of payload size should be provided additionally.</w:t>
            </w:r>
          </w:p>
          <w:p w14:paraId="3E094722" w14:textId="77777777" w:rsidR="009E7A12" w:rsidRPr="0071128A" w:rsidRDefault="009E7A12" w:rsidP="009E7A12">
            <w:pPr>
              <w:numPr>
                <w:ilvl w:val="0"/>
                <w:numId w:val="13"/>
              </w:numPr>
              <w:snapToGrid w:val="0"/>
              <w:rPr>
                <w:rFonts w:ascii="Times New Roman" w:hAnsi="Times New Roman"/>
                <w:szCs w:val="20"/>
                <w:lang w:eastAsia="x-none"/>
              </w:rPr>
            </w:pPr>
            <w:r w:rsidRPr="0071128A">
              <w:rPr>
                <w:rFonts w:ascii="Times New Roman" w:hAnsi="Times New Roman"/>
                <w:szCs w:val="20"/>
                <w:lang w:eastAsia="x-none"/>
              </w:rPr>
              <w:t>Option-1</w:t>
            </w:r>
            <w:r w:rsidRPr="0071128A">
              <w:rPr>
                <w:rFonts w:ascii="Times New Roman" w:hAnsi="Times New Roman"/>
                <w:szCs w:val="20"/>
                <w:lang w:eastAsia="zh-CN"/>
              </w:rPr>
              <w:t>a</w:t>
            </w:r>
            <w:r w:rsidRPr="0071128A">
              <w:rPr>
                <w:rFonts w:ascii="Times New Roman" w:hAnsi="Times New Roman"/>
                <w:szCs w:val="20"/>
                <w:lang w:eastAsia="x-none"/>
              </w:rPr>
              <w:t xml:space="preserve"> (variable size):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04FAB0D5" w14:textId="77777777" w:rsidR="009E7A12" w:rsidRPr="0071128A" w:rsidRDefault="009E7A12" w:rsidP="009E7A12">
            <w:pPr>
              <w:numPr>
                <w:ilvl w:val="1"/>
                <w:numId w:val="13"/>
              </w:numPr>
              <w:snapToGrid w:val="0"/>
              <w:rPr>
                <w:rFonts w:ascii="Times New Roman" w:hAnsi="Times New Roman"/>
                <w:szCs w:val="20"/>
                <w:lang w:eastAsia="zh-CN"/>
              </w:rPr>
            </w:pPr>
            <w:r w:rsidRPr="0071128A">
              <w:rPr>
                <w:rFonts w:ascii="Times New Roman" w:hAnsi="Times New Roman"/>
                <w:szCs w:val="20"/>
                <w:lang w:eastAsia="zh-CN"/>
              </w:rPr>
              <w:t xml:space="preserve">At least one of N reported beam(s) should </w:t>
            </w:r>
            <w:r w:rsidRPr="0071128A">
              <w:rPr>
                <w:rFonts w:ascii="Times New Roman" w:hAnsi="Times New Roman"/>
                <w:szCs w:val="20"/>
                <w:lang w:eastAsia="x-none"/>
              </w:rPr>
              <w:t>satisfy the condition of Event-2</w:t>
            </w:r>
          </w:p>
          <w:p w14:paraId="205E87D0" w14:textId="77777777" w:rsidR="009E7A12" w:rsidRPr="0071128A" w:rsidRDefault="009E7A12" w:rsidP="009E7A12">
            <w:pPr>
              <w:numPr>
                <w:ilvl w:val="1"/>
                <w:numId w:val="13"/>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658D0563" w14:textId="77777777" w:rsidR="009E7A12" w:rsidRPr="0071128A" w:rsidRDefault="009E7A12" w:rsidP="009E7A12">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FFS: Whether the indication of payload size should be provided additionally.</w:t>
            </w:r>
          </w:p>
          <w:p w14:paraId="6E148419" w14:textId="77777777" w:rsidR="009E7A12" w:rsidRPr="0071128A" w:rsidRDefault="009E7A12" w:rsidP="009E7A12">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FFS: Details on how value of N is determined by the UE</w:t>
            </w:r>
          </w:p>
          <w:p w14:paraId="241CAAD2" w14:textId="77777777" w:rsidR="009E7A12" w:rsidRPr="0071128A" w:rsidRDefault="009E7A12" w:rsidP="009E7A12">
            <w:pPr>
              <w:numPr>
                <w:ilvl w:val="0"/>
                <w:numId w:val="13"/>
              </w:numPr>
              <w:snapToGrid w:val="0"/>
              <w:rPr>
                <w:rFonts w:ascii="Times New Roman" w:hAnsi="Times New Roman"/>
                <w:szCs w:val="20"/>
                <w:lang w:eastAsia="x-none"/>
              </w:rPr>
            </w:pPr>
            <w:r w:rsidRPr="0071128A">
              <w:rPr>
                <w:rFonts w:ascii="Times New Roman" w:hAnsi="Times New Roman"/>
                <w:szCs w:val="20"/>
                <w:lang w:eastAsia="x-none"/>
              </w:rPr>
              <w:t xml:space="preserve">Option-1b: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7AD1F7F4" w14:textId="77777777" w:rsidR="009E7A12" w:rsidRPr="0071128A" w:rsidRDefault="009E7A12" w:rsidP="009E7A12">
            <w:pPr>
              <w:numPr>
                <w:ilvl w:val="1"/>
                <w:numId w:val="13"/>
              </w:numPr>
              <w:snapToGrid w:val="0"/>
              <w:rPr>
                <w:rFonts w:ascii="Times New Roman" w:hAnsi="Times New Roman"/>
                <w:szCs w:val="20"/>
                <w:lang w:eastAsia="x-none"/>
              </w:rPr>
            </w:pPr>
            <w:r w:rsidRPr="0071128A">
              <w:rPr>
                <w:rFonts w:ascii="Times New Roman" w:hAnsi="Times New Roman"/>
                <w:szCs w:val="20"/>
                <w:lang w:eastAsia="x-none"/>
              </w:rPr>
              <w:t>The N beam(s) should satisfy the condition of Event-2</w:t>
            </w:r>
          </w:p>
          <w:p w14:paraId="64223849" w14:textId="77777777" w:rsidR="009E7A12" w:rsidRPr="0071128A" w:rsidRDefault="009E7A12" w:rsidP="009E7A12">
            <w:pPr>
              <w:numPr>
                <w:ilvl w:val="1"/>
                <w:numId w:val="13"/>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0FD6310C" w14:textId="77777777" w:rsidR="009E7A12" w:rsidRPr="0071128A" w:rsidRDefault="009E7A12" w:rsidP="009E7A12">
            <w:pPr>
              <w:numPr>
                <w:ilvl w:val="1"/>
                <w:numId w:val="13"/>
              </w:numPr>
              <w:snapToGrid w:val="0"/>
              <w:rPr>
                <w:rFonts w:ascii="Times New Roman" w:hAnsi="Times New Roman"/>
                <w:szCs w:val="20"/>
                <w:lang w:eastAsia="x-none"/>
              </w:rPr>
            </w:pPr>
            <w:r w:rsidRPr="0071128A">
              <w:rPr>
                <w:rFonts w:ascii="Times New Roman" w:hAnsi="Times New Roman"/>
                <w:szCs w:val="20"/>
                <w:lang w:eastAsia="x-none"/>
              </w:rPr>
              <w:t>Payload size does not vary as a function of N</w:t>
            </w:r>
          </w:p>
          <w:p w14:paraId="27245BBF" w14:textId="77777777" w:rsidR="009E7A12" w:rsidRPr="0071128A" w:rsidRDefault="009E7A12" w:rsidP="009E7A12">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 xml:space="preserve">FFS: Zero-padding can be provided if N is less than </w:t>
            </w: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zh-CN"/>
              </w:rPr>
              <w:t>.</w:t>
            </w:r>
          </w:p>
          <w:p w14:paraId="38E085AE" w14:textId="77777777" w:rsidR="009E7A12" w:rsidRPr="0071128A" w:rsidRDefault="009E7A12" w:rsidP="009E7A12">
            <w:pPr>
              <w:numPr>
                <w:ilvl w:val="0"/>
                <w:numId w:val="13"/>
              </w:numPr>
              <w:snapToGrid w:val="0"/>
              <w:rPr>
                <w:rFonts w:ascii="Times New Roman" w:hAnsi="Times New Roman"/>
                <w:szCs w:val="20"/>
                <w:lang w:eastAsia="x-none"/>
              </w:rPr>
            </w:pPr>
            <w:r w:rsidRPr="0071128A">
              <w:rPr>
                <w:rFonts w:ascii="Times New Roman" w:hAnsi="Times New Roman"/>
                <w:szCs w:val="20"/>
                <w:lang w:eastAsia="zh-CN"/>
              </w:rPr>
              <w:t>Opt</w:t>
            </w:r>
            <w:r w:rsidRPr="0071128A">
              <w:rPr>
                <w:rFonts w:ascii="Times New Roman" w:hAnsi="Times New Roman"/>
                <w:szCs w:val="20"/>
                <w:lang w:eastAsia="x-none"/>
              </w:rPr>
              <w:t xml:space="preserve">ion-2: Only N=1 </w:t>
            </w:r>
            <w:r w:rsidRPr="0071128A">
              <w:rPr>
                <w:rFonts w:ascii="Times New Roman" w:hAnsi="Times New Roman"/>
                <w:szCs w:val="20"/>
                <w:lang w:eastAsia="zh-CN"/>
              </w:rPr>
              <w:t xml:space="preserve">beam is reported in the report instance </w:t>
            </w:r>
          </w:p>
          <w:p w14:paraId="18752F24" w14:textId="77777777" w:rsidR="009E7A12" w:rsidRPr="0071128A" w:rsidRDefault="009E7A12" w:rsidP="009E7A12">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 xml:space="preserve">The reported beam </w:t>
            </w:r>
            <w:r w:rsidRPr="0071128A">
              <w:rPr>
                <w:rFonts w:ascii="Times New Roman" w:hAnsi="Times New Roman"/>
                <w:szCs w:val="20"/>
                <w:lang w:eastAsia="x-none"/>
              </w:rPr>
              <w:t>should satisfy the condition of Event-2</w:t>
            </w:r>
          </w:p>
          <w:p w14:paraId="629E4421" w14:textId="77777777" w:rsidR="009E7A12" w:rsidRPr="0071128A" w:rsidRDefault="009E7A12" w:rsidP="009E7A12">
            <w:pPr>
              <w:numPr>
                <w:ilvl w:val="0"/>
                <w:numId w:val="13"/>
              </w:numPr>
              <w:snapToGrid w:val="0"/>
              <w:rPr>
                <w:rFonts w:ascii="Times New Roman" w:hAnsi="Times New Roman"/>
                <w:szCs w:val="20"/>
                <w:lang w:eastAsia="zh-CN"/>
              </w:rPr>
            </w:pPr>
            <w:r w:rsidRPr="0071128A">
              <w:rPr>
                <w:rFonts w:ascii="Times New Roman" w:hAnsi="Times New Roman"/>
                <w:szCs w:val="20"/>
                <w:lang w:eastAsia="x-none"/>
              </w:rPr>
              <w:t xml:space="preserve">Option-3: </w:t>
            </w:r>
            <w:r w:rsidRPr="0071128A">
              <w:rPr>
                <w:rFonts w:ascii="Times New Roman" w:hAnsi="Times New Roman"/>
                <w:szCs w:val="20"/>
                <w:lang w:eastAsia="zh-CN"/>
              </w:rPr>
              <w:t xml:space="preserve">N ≥ 1 beam(s) are reported in the report instance,  </w:t>
            </w:r>
          </w:p>
          <w:p w14:paraId="6CA88DD6" w14:textId="77777777" w:rsidR="009E7A12" w:rsidRPr="0071128A" w:rsidRDefault="009E7A12" w:rsidP="009E7A12">
            <w:pPr>
              <w:numPr>
                <w:ilvl w:val="1"/>
                <w:numId w:val="13"/>
              </w:numPr>
              <w:snapToGrid w:val="0"/>
              <w:rPr>
                <w:rFonts w:ascii="Times New Roman" w:hAnsi="Times New Roman"/>
                <w:szCs w:val="20"/>
                <w:lang w:eastAsia="zh-CN"/>
              </w:rPr>
            </w:pPr>
            <w:r w:rsidRPr="0071128A">
              <w:rPr>
                <w:rFonts w:ascii="Times New Roman" w:hAnsi="Times New Roman"/>
                <w:szCs w:val="20"/>
                <w:lang w:eastAsia="zh-CN"/>
              </w:rPr>
              <w:t xml:space="preserve">At least one of N reported beam(s) should </w:t>
            </w:r>
            <w:r w:rsidRPr="0071128A">
              <w:rPr>
                <w:rFonts w:ascii="Times New Roman" w:hAnsi="Times New Roman"/>
                <w:szCs w:val="20"/>
                <w:lang w:eastAsia="x-none"/>
              </w:rPr>
              <w:t>satisfy the condition of Event-2</w:t>
            </w:r>
          </w:p>
          <w:p w14:paraId="19564182" w14:textId="77777777" w:rsidR="009E7A12" w:rsidRPr="0071128A" w:rsidRDefault="009E7A12" w:rsidP="009E7A12">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N</w:t>
            </w:r>
            <w:r w:rsidRPr="0071128A">
              <w:rPr>
                <w:rFonts w:ascii="Times New Roman" w:hAnsi="Times New Roman"/>
                <w:szCs w:val="20"/>
                <w:lang w:eastAsia="x-none"/>
              </w:rPr>
              <w:t xml:space="preserve"> is configured by gNB </w:t>
            </w:r>
          </w:p>
          <w:p w14:paraId="1D1BC7F5" w14:textId="77777777" w:rsidR="009E7A12" w:rsidRPr="0071128A" w:rsidRDefault="009E7A12" w:rsidP="009E7A12">
            <w:pPr>
              <w:numPr>
                <w:ilvl w:val="0"/>
                <w:numId w:val="13"/>
              </w:numPr>
              <w:snapToGrid w:val="0"/>
              <w:rPr>
                <w:rFonts w:ascii="Times New Roman" w:hAnsi="Times New Roman"/>
                <w:szCs w:val="20"/>
                <w:lang w:eastAsia="x-none"/>
              </w:rPr>
            </w:pPr>
            <w:r w:rsidRPr="0071128A">
              <w:rPr>
                <w:rFonts w:ascii="Times New Roman" w:hAnsi="Times New Roman"/>
                <w:szCs w:val="20"/>
                <w:lang w:eastAsia="x-none"/>
              </w:rPr>
              <w:t>Other options are not precluded.</w:t>
            </w:r>
          </w:p>
          <w:p w14:paraId="4DD2D087" w14:textId="77777777" w:rsidR="009E7A12" w:rsidRPr="0071128A" w:rsidRDefault="009E7A12" w:rsidP="009E7A12">
            <w:pPr>
              <w:numPr>
                <w:ilvl w:val="0"/>
                <w:numId w:val="13"/>
              </w:numPr>
              <w:snapToGrid w:val="0"/>
              <w:rPr>
                <w:rFonts w:ascii="Times New Roman" w:hAnsi="Times New Roman"/>
                <w:szCs w:val="20"/>
                <w:lang w:eastAsia="x-none"/>
              </w:rPr>
            </w:pPr>
            <w:r w:rsidRPr="0071128A">
              <w:rPr>
                <w:rFonts w:ascii="Times New Roman" w:hAnsi="Times New Roman"/>
                <w:szCs w:val="20"/>
                <w:lang w:eastAsia="zh-CN"/>
              </w:rPr>
              <w:t>FFS: Whether the measurement results for current beam is always reported or can be enabled by RRC.</w:t>
            </w:r>
          </w:p>
          <w:p w14:paraId="2B96B2AC" w14:textId="77777777" w:rsidR="009E7A12" w:rsidRPr="0071128A" w:rsidRDefault="009E7A12" w:rsidP="009E7A12">
            <w:pPr>
              <w:numPr>
                <w:ilvl w:val="0"/>
                <w:numId w:val="13"/>
              </w:numPr>
              <w:snapToGrid w:val="0"/>
              <w:rPr>
                <w:rFonts w:ascii="Times New Roman" w:hAnsi="Times New Roman"/>
                <w:szCs w:val="20"/>
                <w:lang w:eastAsia="x-none"/>
              </w:rPr>
            </w:pPr>
            <w:r w:rsidRPr="0071128A">
              <w:rPr>
                <w:rFonts w:ascii="Times New Roman" w:hAnsi="Times New Roman"/>
                <w:szCs w:val="20"/>
                <w:lang w:eastAsia="zh-CN"/>
              </w:rPr>
              <w:t>FFS:</w:t>
            </w:r>
            <w:r w:rsidRPr="0071128A">
              <w:rPr>
                <w:rFonts w:ascii="Times New Roman" w:hAnsi="Times New Roman"/>
                <w:szCs w:val="20"/>
                <w:lang w:eastAsia="x-none"/>
              </w:rPr>
              <w:t xml:space="preserve"> When current beam is reported, whether the current beam is counted in the N reported beams.  </w:t>
            </w:r>
          </w:p>
          <w:p w14:paraId="4F512BFA" w14:textId="77777777" w:rsidR="009E7A12" w:rsidRPr="0071128A" w:rsidRDefault="009E7A12" w:rsidP="009E7A12">
            <w:pPr>
              <w:numPr>
                <w:ilvl w:val="0"/>
                <w:numId w:val="13"/>
              </w:numPr>
              <w:snapToGrid w:val="0"/>
              <w:rPr>
                <w:rFonts w:ascii="Times New Roman" w:hAnsi="Times New Roman"/>
                <w:szCs w:val="20"/>
                <w:lang w:eastAsia="x-none"/>
              </w:rPr>
            </w:pPr>
            <w:r w:rsidRPr="0071128A">
              <w:rPr>
                <w:rFonts w:ascii="Times New Roman" w:hAnsi="Times New Roman"/>
                <w:szCs w:val="20"/>
                <w:lang w:eastAsia="zh-CN"/>
              </w:rPr>
              <w:t>The selected option shall satisfy Event-</w:t>
            </w:r>
            <w:r w:rsidRPr="0071128A">
              <w:rPr>
                <w:rFonts w:ascii="Times New Roman" w:hAnsi="Times New Roman"/>
                <w:szCs w:val="20"/>
                <w:lang w:eastAsia="x-none"/>
              </w:rPr>
              <w:t>2.</w:t>
            </w:r>
          </w:p>
          <w:p w14:paraId="5382A51A" w14:textId="77777777" w:rsidR="009E7A12" w:rsidRDefault="009E7A12" w:rsidP="00B03E55">
            <w:pPr>
              <w:shd w:val="clear" w:color="auto" w:fill="FFFFFF"/>
              <w:snapToGrid w:val="0"/>
              <w:jc w:val="both"/>
              <w:rPr>
                <w:color w:val="000000"/>
                <w:szCs w:val="20"/>
                <w:highlight w:val="green"/>
                <w:lang w:eastAsia="zh-CN"/>
              </w:rPr>
            </w:pPr>
          </w:p>
          <w:p w14:paraId="5A3BB1DC" w14:textId="77777777" w:rsidR="009E7A12" w:rsidRDefault="009E7A12" w:rsidP="00B03E55">
            <w:pPr>
              <w:shd w:val="clear" w:color="auto" w:fill="FFFFFF"/>
              <w:snapToGrid w:val="0"/>
              <w:jc w:val="both"/>
              <w:rPr>
                <w:color w:val="000000"/>
                <w:szCs w:val="20"/>
                <w:highlight w:val="green"/>
                <w:lang w:eastAsia="zh-CN"/>
              </w:rPr>
            </w:pPr>
          </w:p>
          <w:p w14:paraId="543FC168" w14:textId="11B7FB98" w:rsidR="00B03E55" w:rsidRPr="008D0269" w:rsidRDefault="00B03E55" w:rsidP="00B03E55">
            <w:pPr>
              <w:shd w:val="clear" w:color="auto" w:fill="FFFFFF"/>
              <w:snapToGrid w:val="0"/>
              <w:jc w:val="both"/>
              <w:rPr>
                <w:color w:val="000000"/>
                <w:szCs w:val="20"/>
                <w:lang w:eastAsia="zh-CN"/>
              </w:rPr>
            </w:pPr>
            <w:r w:rsidRPr="008D0269">
              <w:rPr>
                <w:color w:val="000000"/>
                <w:szCs w:val="20"/>
                <w:highlight w:val="green"/>
                <w:lang w:eastAsia="zh-CN"/>
              </w:rPr>
              <w:t>Agreement</w:t>
            </w:r>
            <w:r w:rsidRPr="008D0269">
              <w:rPr>
                <w:color w:val="000000"/>
                <w:szCs w:val="20"/>
                <w:lang w:eastAsia="zh-CN"/>
              </w:rPr>
              <w:t xml:space="preserve"> </w:t>
            </w:r>
            <w:r>
              <w:rPr>
                <w:color w:val="000000"/>
                <w:szCs w:val="20"/>
                <w:lang w:eastAsia="zh-CN"/>
              </w:rPr>
              <w:t>(117)</w:t>
            </w:r>
          </w:p>
          <w:p w14:paraId="2CEB9B02" w14:textId="77777777" w:rsidR="00B03E55" w:rsidRDefault="00B03E55" w:rsidP="00B03E55">
            <w:pPr>
              <w:shd w:val="clear" w:color="auto" w:fill="FFFFFF"/>
              <w:snapToGrid w:val="0"/>
              <w:jc w:val="both"/>
              <w:rPr>
                <w:rFonts w:eastAsia="SimSun"/>
                <w:color w:val="000000"/>
                <w:szCs w:val="20"/>
              </w:rPr>
            </w:pPr>
            <w:r>
              <w:rPr>
                <w:szCs w:val="20"/>
              </w:rPr>
              <w:t xml:space="preserve">On UE-initiated/event-driven beam reporting, regarding UL </w:t>
            </w:r>
            <w:proofErr w:type="spellStart"/>
            <w:r>
              <w:rPr>
                <w:szCs w:val="20"/>
              </w:rPr>
              <w:t>signaling</w:t>
            </w:r>
            <w:proofErr w:type="spellEnd"/>
            <w:r>
              <w:rPr>
                <w:szCs w:val="20"/>
              </w:rPr>
              <w:t xml:space="preserve"> content(s) of L1-RSRP report depending on Event-2, in a report instance, at least Option-3 is supported</w:t>
            </w:r>
          </w:p>
          <w:p w14:paraId="65A6689A" w14:textId="77777777" w:rsidR="00B03E55" w:rsidRDefault="00B03E55" w:rsidP="00B03E55">
            <w:pPr>
              <w:numPr>
                <w:ilvl w:val="0"/>
                <w:numId w:val="16"/>
              </w:numPr>
              <w:snapToGrid w:val="0"/>
              <w:spacing w:line="256" w:lineRule="auto"/>
              <w:jc w:val="both"/>
              <w:rPr>
                <w:szCs w:val="20"/>
              </w:rPr>
            </w:pPr>
            <w:r>
              <w:rPr>
                <w:szCs w:val="20"/>
              </w:rPr>
              <w:t xml:space="preserve">Option-3: N ≥ 1 beam(s) are reported in the report instance,  </w:t>
            </w:r>
          </w:p>
          <w:p w14:paraId="3C07C3B9" w14:textId="77777777" w:rsidR="00B03E55" w:rsidRDefault="00B03E55" w:rsidP="00B03E55">
            <w:pPr>
              <w:numPr>
                <w:ilvl w:val="1"/>
                <w:numId w:val="16"/>
              </w:numPr>
              <w:snapToGrid w:val="0"/>
              <w:spacing w:line="256" w:lineRule="auto"/>
              <w:jc w:val="both"/>
              <w:rPr>
                <w:szCs w:val="20"/>
              </w:rPr>
            </w:pPr>
            <w:r>
              <w:rPr>
                <w:szCs w:val="20"/>
              </w:rPr>
              <w:t>At least one of N reported beam(s) should satisfy the condition of Event-2</w:t>
            </w:r>
          </w:p>
          <w:p w14:paraId="10EC59A4" w14:textId="77777777" w:rsidR="00B03E55" w:rsidRDefault="00B03E55" w:rsidP="00B03E55">
            <w:pPr>
              <w:numPr>
                <w:ilvl w:val="1"/>
                <w:numId w:val="16"/>
              </w:numPr>
              <w:snapToGrid w:val="0"/>
              <w:spacing w:line="256" w:lineRule="auto"/>
              <w:jc w:val="both"/>
              <w:rPr>
                <w:szCs w:val="20"/>
              </w:rPr>
            </w:pPr>
            <w:r>
              <w:rPr>
                <w:szCs w:val="20"/>
              </w:rPr>
              <w:t>N is configured by gNB</w:t>
            </w:r>
          </w:p>
          <w:p w14:paraId="56379C5A" w14:textId="77777777" w:rsidR="00B03E55" w:rsidRDefault="00B03E55" w:rsidP="00B03E55">
            <w:pPr>
              <w:numPr>
                <w:ilvl w:val="2"/>
                <w:numId w:val="16"/>
              </w:numPr>
              <w:snapToGrid w:val="0"/>
              <w:spacing w:line="256" w:lineRule="auto"/>
              <w:jc w:val="both"/>
              <w:rPr>
                <w:szCs w:val="20"/>
              </w:rPr>
            </w:pPr>
            <w:r>
              <w:rPr>
                <w:szCs w:val="20"/>
              </w:rPr>
              <w:t xml:space="preserve">FFS: candidate value of ‘N’.  </w:t>
            </w:r>
          </w:p>
          <w:p w14:paraId="2E76163E" w14:textId="77777777" w:rsidR="00B03E55" w:rsidRDefault="00B03E55" w:rsidP="00B03E55">
            <w:pPr>
              <w:numPr>
                <w:ilvl w:val="1"/>
                <w:numId w:val="16"/>
              </w:numPr>
              <w:snapToGrid w:val="0"/>
              <w:spacing w:line="256" w:lineRule="auto"/>
              <w:jc w:val="both"/>
              <w:rPr>
                <w:szCs w:val="20"/>
              </w:rPr>
            </w:pPr>
            <w:r>
              <w:rPr>
                <w:szCs w:val="20"/>
              </w:rPr>
              <w:t xml:space="preserve">FFS: RRC can enable or disable whether current beam is always reported in addition to the N beams </w:t>
            </w:r>
          </w:p>
          <w:p w14:paraId="0340116F" w14:textId="77777777" w:rsidR="00B03E55" w:rsidRDefault="00B03E55" w:rsidP="00B03E55">
            <w:pPr>
              <w:numPr>
                <w:ilvl w:val="0"/>
                <w:numId w:val="16"/>
              </w:numPr>
              <w:snapToGrid w:val="0"/>
              <w:spacing w:line="256" w:lineRule="auto"/>
              <w:jc w:val="both"/>
              <w:rPr>
                <w:szCs w:val="20"/>
              </w:rPr>
            </w:pPr>
            <w:r>
              <w:rPr>
                <w:szCs w:val="20"/>
              </w:rPr>
              <w:t xml:space="preserve">FFS: Option-1/1a/1b/2.  </w:t>
            </w:r>
          </w:p>
          <w:p w14:paraId="4BE978AF" w14:textId="77777777" w:rsidR="00B03E55" w:rsidRDefault="00B03E55" w:rsidP="00B03E55">
            <w:pPr>
              <w:numPr>
                <w:ilvl w:val="0"/>
                <w:numId w:val="16"/>
              </w:numPr>
              <w:snapToGrid w:val="0"/>
              <w:spacing w:line="256" w:lineRule="auto"/>
              <w:jc w:val="both"/>
              <w:rPr>
                <w:szCs w:val="20"/>
              </w:rPr>
            </w:pPr>
            <w:r>
              <w:rPr>
                <w:szCs w:val="20"/>
              </w:rPr>
              <w:t>Above applies at least for the single CC case</w:t>
            </w:r>
          </w:p>
          <w:p w14:paraId="51300BFE" w14:textId="77777777" w:rsidR="00B03E55" w:rsidRDefault="00B03E55">
            <w:pPr>
              <w:pStyle w:val="af2"/>
              <w:rPr>
                <w:lang w:val="en-GB" w:eastAsia="ko-KR"/>
              </w:rPr>
            </w:pPr>
          </w:p>
          <w:p w14:paraId="3B48F95F" w14:textId="4E1669F2" w:rsidR="00B03E55" w:rsidRPr="00AA29DC" w:rsidRDefault="00B03E55" w:rsidP="00B03E55">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Pr>
                <w:rFonts w:ascii="Times New Roman" w:hAnsi="Times New Roman"/>
                <w:color w:val="000000"/>
                <w:szCs w:val="20"/>
                <w:lang w:eastAsia="zh-CN"/>
              </w:rPr>
              <w:t>(117)</w:t>
            </w:r>
          </w:p>
          <w:p w14:paraId="79939324" w14:textId="77777777" w:rsidR="00B03E55" w:rsidRPr="00A07935" w:rsidRDefault="00B03E55" w:rsidP="00B03E55">
            <w:pPr>
              <w:shd w:val="clear" w:color="auto" w:fill="FFFFFF"/>
              <w:snapToGrid w:val="0"/>
              <w:jc w:val="both"/>
              <w:rPr>
                <w:rFonts w:ascii="Times New Roman" w:eastAsia="DengXian" w:hAnsi="Times New Roman"/>
                <w:szCs w:val="20"/>
                <w:lang w:val="en-US" w:eastAsia="ko-KR"/>
              </w:rPr>
            </w:pPr>
            <w:r w:rsidRPr="00A07935">
              <w:rPr>
                <w:rFonts w:ascii="Times New Roman" w:hAnsi="Times New Roman"/>
                <w:szCs w:val="20"/>
              </w:rPr>
              <w:t>On UE-initiated/event-driven beam reporting, regarding L1-RSRP report format Option-3 depending on Event-2, for a report instance where N ≥ 1 beam(s) are reported, the following is supported.</w:t>
            </w:r>
          </w:p>
          <w:p w14:paraId="2D80BFEB" w14:textId="77777777" w:rsidR="00B03E55" w:rsidRPr="00A07935" w:rsidRDefault="00B03E55" w:rsidP="00B03E55">
            <w:pPr>
              <w:pStyle w:val="a5"/>
              <w:numPr>
                <w:ilvl w:val="0"/>
                <w:numId w:val="18"/>
              </w:numPr>
              <w:overflowPunct w:val="0"/>
              <w:autoSpaceDE w:val="0"/>
              <w:autoSpaceDN w:val="0"/>
              <w:adjustRightInd w:val="0"/>
              <w:spacing w:after="180"/>
              <w:ind w:leftChars="0"/>
              <w:contextualSpacing/>
              <w:textAlignment w:val="baseline"/>
            </w:pPr>
            <w:r w:rsidRPr="00A07935">
              <w:t>RRC can enable or disable whether current beam is always reported</w:t>
            </w:r>
          </w:p>
          <w:p w14:paraId="3F4F6D51" w14:textId="77777777" w:rsidR="00B03E55" w:rsidRPr="00A07935" w:rsidRDefault="00B03E55" w:rsidP="00B03E55">
            <w:pPr>
              <w:pStyle w:val="a5"/>
              <w:numPr>
                <w:ilvl w:val="1"/>
                <w:numId w:val="18"/>
              </w:numPr>
              <w:overflowPunct w:val="0"/>
              <w:autoSpaceDE w:val="0"/>
              <w:autoSpaceDN w:val="0"/>
              <w:adjustRightInd w:val="0"/>
              <w:spacing w:after="180"/>
              <w:ind w:leftChars="0"/>
              <w:contextualSpacing/>
              <w:textAlignment w:val="baseline"/>
            </w:pPr>
            <w:r w:rsidRPr="00A07935">
              <w:t>When enabled by RRC, the current beam + N beams from the measurement RSs for new beam(s) are reported</w:t>
            </w:r>
          </w:p>
          <w:p w14:paraId="6521992F" w14:textId="77777777" w:rsidR="00B03E55" w:rsidRPr="00A07935" w:rsidRDefault="00B03E55" w:rsidP="00B03E55">
            <w:pPr>
              <w:pStyle w:val="a5"/>
              <w:numPr>
                <w:ilvl w:val="2"/>
                <w:numId w:val="18"/>
              </w:numPr>
              <w:overflowPunct w:val="0"/>
              <w:autoSpaceDE w:val="0"/>
              <w:autoSpaceDN w:val="0"/>
              <w:adjustRightInd w:val="0"/>
              <w:spacing w:after="180"/>
              <w:ind w:leftChars="0"/>
              <w:contextualSpacing/>
              <w:textAlignment w:val="baseline"/>
            </w:pPr>
            <w:r w:rsidRPr="00A07935">
              <w:t>Note: The reported current beam is NOT counted in the N reported beams.</w:t>
            </w:r>
          </w:p>
          <w:p w14:paraId="28DD1D4F" w14:textId="646692DC" w:rsidR="00B03E55" w:rsidRPr="00766A2B" w:rsidRDefault="00B03E55" w:rsidP="00CD0C37">
            <w:pPr>
              <w:pStyle w:val="a5"/>
              <w:numPr>
                <w:ilvl w:val="1"/>
                <w:numId w:val="18"/>
              </w:numPr>
              <w:overflowPunct w:val="0"/>
              <w:autoSpaceDE w:val="0"/>
              <w:autoSpaceDN w:val="0"/>
              <w:adjustRightInd w:val="0"/>
              <w:spacing w:after="180"/>
              <w:ind w:leftChars="0"/>
              <w:contextualSpacing/>
              <w:textAlignment w:val="baseline"/>
              <w:rPr>
                <w:lang w:eastAsia="ko-KR"/>
              </w:rPr>
            </w:pPr>
            <w:r w:rsidRPr="00A07935">
              <w:t>When disabled by RRC, N beams are reported.</w:t>
            </w:r>
          </w:p>
        </w:tc>
      </w:tr>
    </w:tbl>
    <w:p w14:paraId="2EABA972" w14:textId="065E48B4" w:rsidR="00B2429B" w:rsidRPr="00E47CF4" w:rsidRDefault="007B0134">
      <w:pPr>
        <w:pStyle w:val="af2"/>
        <w:rPr>
          <w:lang w:eastAsia="ko-KR"/>
        </w:rPr>
      </w:pPr>
      <w:r w:rsidRPr="00E47CF4">
        <w:rPr>
          <w:lang w:eastAsia="ko-KR"/>
        </w:rPr>
        <w:t>In our understanding, some events require a variable size</w:t>
      </w:r>
      <w:r w:rsidR="007A102A" w:rsidRPr="00E47CF4">
        <w:rPr>
          <w:lang w:eastAsia="ko-KR"/>
        </w:rPr>
        <w:t xml:space="preserve"> in the sense that the UE reports </w:t>
      </w:r>
      <w:r w:rsidR="00B2429B" w:rsidRPr="00E47CF4">
        <w:rPr>
          <w:lang w:eastAsia="ko-KR"/>
        </w:rPr>
        <w:t xml:space="preserve">either/both </w:t>
      </w:r>
      <w:r w:rsidR="007A102A" w:rsidRPr="00E47CF4">
        <w:rPr>
          <w:lang w:eastAsia="ko-KR"/>
        </w:rPr>
        <w:t>Event-2 or Event-</w:t>
      </w:r>
      <w:r w:rsidR="007D4247">
        <w:rPr>
          <w:lang w:eastAsia="ko-KR"/>
        </w:rPr>
        <w:t>7</w:t>
      </w:r>
      <w:r w:rsidR="007D4247" w:rsidRPr="00E47CF4">
        <w:rPr>
          <w:lang w:eastAsia="ko-KR"/>
        </w:rPr>
        <w:t xml:space="preserve"> </w:t>
      </w:r>
      <w:r w:rsidR="007A102A" w:rsidRPr="00E47CF4">
        <w:rPr>
          <w:lang w:eastAsia="ko-KR"/>
        </w:rPr>
        <w:t>for example. Event-2 may have two measurement results, but Event-</w:t>
      </w:r>
      <w:r w:rsidR="007D4247">
        <w:rPr>
          <w:lang w:eastAsia="ko-KR"/>
        </w:rPr>
        <w:t>7</w:t>
      </w:r>
      <w:r w:rsidR="007D4247" w:rsidRPr="00E47CF4">
        <w:rPr>
          <w:lang w:eastAsia="ko-KR"/>
        </w:rPr>
        <w:t xml:space="preserve"> </w:t>
      </w:r>
      <w:r w:rsidR="007A102A" w:rsidRPr="00E47CF4">
        <w:rPr>
          <w:lang w:eastAsia="ko-KR"/>
        </w:rPr>
        <w:t>relates new beams which would have at least two measurement reports.</w:t>
      </w:r>
      <w:r w:rsidR="00B2429B" w:rsidRPr="00E47CF4">
        <w:rPr>
          <w:lang w:eastAsia="ko-KR"/>
        </w:rPr>
        <w:t xml:space="preserve"> Thus, the first report has to declare which Event is triggered. This information can be explicitly included in the first report, or can be implicitly derived in the first report because the UE can choose one </w:t>
      </w:r>
      <w:r w:rsidR="00B03E55" w:rsidRPr="00E47CF4">
        <w:rPr>
          <w:lang w:eastAsia="ko-KR"/>
        </w:rPr>
        <w:t>resource</w:t>
      </w:r>
      <w:r w:rsidR="00B2429B" w:rsidRPr="00E47CF4">
        <w:rPr>
          <w:lang w:eastAsia="ko-KR"/>
        </w:rPr>
        <w:t xml:space="preserve"> for the first report and the serving gNB knows this information indirectly. Also, the precise of value M in the Event-8 can be variable otherwise </w:t>
      </w:r>
      <w:r w:rsidR="00E431A5" w:rsidRPr="00E47CF4">
        <w:rPr>
          <w:lang w:eastAsia="ko-KR"/>
        </w:rPr>
        <w:t xml:space="preserve">one fixed value is applied so that </w:t>
      </w:r>
      <w:r w:rsidR="00B03E55" w:rsidRPr="00E47CF4">
        <w:rPr>
          <w:lang w:eastAsia="ko-KR"/>
        </w:rPr>
        <w:t>unnecessary</w:t>
      </w:r>
      <w:r w:rsidR="00E431A5" w:rsidRPr="00E47CF4">
        <w:rPr>
          <w:lang w:eastAsia="ko-KR"/>
        </w:rPr>
        <w:t xml:space="preserve"> beam measureme</w:t>
      </w:r>
      <w:r w:rsidR="000C7FC3" w:rsidRPr="00E47CF4">
        <w:rPr>
          <w:lang w:eastAsia="ko-KR"/>
        </w:rPr>
        <w:t>n</w:t>
      </w:r>
      <w:r w:rsidR="00E431A5" w:rsidRPr="00E47CF4">
        <w:rPr>
          <w:lang w:eastAsia="ko-KR"/>
        </w:rPr>
        <w:t>t would be included due to an inefficient protocol.</w:t>
      </w:r>
      <w:r w:rsidR="000C7FC3" w:rsidRPr="00E47CF4">
        <w:rPr>
          <w:lang w:eastAsia="ko-KR"/>
        </w:rPr>
        <w:t xml:space="preserve"> We prefer the explicit indication of event information.</w:t>
      </w:r>
    </w:p>
    <w:p w14:paraId="00144DB8" w14:textId="6A17E340" w:rsidR="000C7FC3" w:rsidRPr="00E47CF4" w:rsidRDefault="000C7FC3" w:rsidP="000C7FC3">
      <w:pPr>
        <w:pStyle w:val="af2"/>
        <w:rPr>
          <w:b/>
          <w:lang w:eastAsia="ko-KR"/>
        </w:rPr>
      </w:pPr>
      <w:bookmarkStart w:id="21" w:name="_Ref166241554"/>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843088">
        <w:rPr>
          <w:b/>
          <w:noProof/>
        </w:rPr>
        <w:t>8</w:t>
      </w:r>
      <w:r w:rsidRPr="00E47CF4">
        <w:rPr>
          <w:b/>
        </w:rPr>
        <w:fldChar w:fldCharType="end"/>
      </w:r>
      <w:r w:rsidRPr="00EF4306">
        <w:rPr>
          <w:b/>
        </w:rPr>
        <w:t>: Discuss whether event information can be reported and the way of indication if reported i.e., explicitly or implicitly.</w:t>
      </w:r>
      <w:bookmarkEnd w:id="21"/>
    </w:p>
    <w:p w14:paraId="51D1011A" w14:textId="6F553C90" w:rsidR="000255CD" w:rsidRPr="00E47CF4" w:rsidRDefault="00A53FD9">
      <w:pPr>
        <w:pStyle w:val="af2"/>
        <w:rPr>
          <w:strike/>
          <w:lang w:eastAsia="ko-KR"/>
        </w:rPr>
      </w:pPr>
      <w:r w:rsidRPr="00CD0C37">
        <w:rPr>
          <w:lang w:eastAsia="ko-KR"/>
        </w:rPr>
        <w:t>If multiple events are introduces and</w:t>
      </w:r>
      <w:r w:rsidRPr="00E47CF4">
        <w:rPr>
          <w:lang w:eastAsia="ko-KR"/>
        </w:rPr>
        <w:t xml:space="preserve"> if a subset of events are simultaneously activated, then we have to determine a priority rule</w:t>
      </w:r>
      <w:r w:rsidR="000255CD" w:rsidRPr="00E47CF4">
        <w:rPr>
          <w:lang w:eastAsia="ko-KR"/>
        </w:rPr>
        <w:t xml:space="preserve">. For example, suppose that a UE is configured/activated three events and two events are triggered </w:t>
      </w:r>
      <w:r w:rsidR="00B03E55" w:rsidRPr="00E47CF4">
        <w:rPr>
          <w:lang w:eastAsia="ko-KR"/>
        </w:rPr>
        <w:t>simultaneously</w:t>
      </w:r>
      <w:r w:rsidR="000255CD" w:rsidRPr="00E47CF4">
        <w:rPr>
          <w:lang w:eastAsia="ko-KR"/>
        </w:rPr>
        <w:t xml:space="preserve"> or within a small time interval.</w:t>
      </w:r>
      <w:r w:rsidRPr="00E47CF4">
        <w:rPr>
          <w:lang w:eastAsia="ko-KR"/>
        </w:rPr>
        <w:t xml:space="preserve"> </w:t>
      </w:r>
      <w:r w:rsidR="000255CD" w:rsidRPr="00E47CF4">
        <w:rPr>
          <w:lang w:eastAsia="ko-KR"/>
        </w:rPr>
        <w:t>The UE need to report one important event or all events with a predefined rule. Its rule may govern the first report or the second report. We should begin discussion of prioritize some events.</w:t>
      </w:r>
    </w:p>
    <w:p w14:paraId="12F54970" w14:textId="34014F95" w:rsidR="000255CD" w:rsidRPr="00952094" w:rsidRDefault="000255CD" w:rsidP="000255CD">
      <w:pPr>
        <w:pStyle w:val="af2"/>
        <w:rPr>
          <w:b/>
          <w:highlight w:val="yellow"/>
          <w:lang w:eastAsia="ko-KR"/>
        </w:rPr>
      </w:pPr>
      <w:bookmarkStart w:id="22" w:name="_Ref162361244"/>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843088">
        <w:rPr>
          <w:b/>
          <w:noProof/>
        </w:rPr>
        <w:t>9</w:t>
      </w:r>
      <w:r w:rsidRPr="00952094">
        <w:rPr>
          <w:b/>
        </w:rPr>
        <w:fldChar w:fldCharType="end"/>
      </w:r>
      <w:r w:rsidRPr="00952094">
        <w:rPr>
          <w:b/>
        </w:rPr>
        <w:t xml:space="preserve">: Discuss </w:t>
      </w:r>
      <w:r>
        <w:rPr>
          <w:b/>
        </w:rPr>
        <w:t>priority rule between multiple triggered events.</w:t>
      </w:r>
    </w:p>
    <w:bookmarkEnd w:id="22"/>
    <w:p w14:paraId="47984511" w14:textId="77777777" w:rsidR="00440BD3" w:rsidRDefault="00440BD3" w:rsidP="00440BD3">
      <w:pPr>
        <w:pStyle w:val="af2"/>
        <w:rPr>
          <w:lang w:val="en-GB" w:eastAsia="ko-KR"/>
        </w:rPr>
      </w:pPr>
      <w:r w:rsidRPr="007C5880">
        <w:rPr>
          <w:lang w:val="en-GB" w:eastAsia="ko-KR"/>
        </w:rPr>
        <w:t>In our understanding</w:t>
      </w:r>
      <w:r>
        <w:rPr>
          <w:lang w:val="en-GB" w:eastAsia="ko-KR"/>
        </w:rPr>
        <w:t>, the beam indication or L1-RSRP (or potentially L1-SINR) reporting have a constant size, but it can be large if the serving gNB configures sufficient number of RS resources. Thus, we believe that variable-sized reporting should be introduced, e.g., UE reports only when an event is detected. The details would depend which events are discussed. For example, if beam indication is considered, then UCI can be a TCI state index, and it has a constant size. If beam measurement is considered, then UCI can be SSBRI and L1-RSRP, and it may have multiple SSBs that have met a certain condition.</w:t>
      </w:r>
    </w:p>
    <w:p w14:paraId="379E85C7" w14:textId="77777777" w:rsidR="00440BD3" w:rsidRDefault="00440BD3" w:rsidP="00440BD3">
      <w:pPr>
        <w:pStyle w:val="af2"/>
        <w:rPr>
          <w:lang w:val="en-GB" w:eastAsia="ko-KR"/>
        </w:rPr>
      </w:pPr>
      <w:r>
        <w:rPr>
          <w:lang w:val="en-GB" w:eastAsia="ko-KR"/>
        </w:rPr>
        <w:t>If this beam reporting can have variable size, then the UCI needs to contain both size information and beam reporting. The total number of UCI bits should be fixed to encode/modulate. This approach also requires a good guess of the worse payload size, and also size information tells the size of beam information, which will result in a new UCI type.</w:t>
      </w:r>
    </w:p>
    <w:p w14:paraId="577EECA6" w14:textId="77777777" w:rsidR="00440BD3" w:rsidRDefault="00440BD3" w:rsidP="00440BD3">
      <w:pPr>
        <w:pStyle w:val="af2"/>
      </w:pPr>
      <w:r>
        <w:rPr>
          <w:rFonts w:hint="eastAsia"/>
          <w:lang w:eastAsia="ko-KR"/>
        </w:rPr>
        <w:t>R</w:t>
      </w:r>
      <w:r>
        <w:rPr>
          <w:lang w:eastAsia="ko-KR"/>
        </w:rPr>
        <w:t>egarding the list of options above, w</w:t>
      </w:r>
      <w:r w:rsidRPr="00E47CF4">
        <w:t>e prefer Option-1 or Option-1b because it has the minimum latency and minimum overhead. Option-1 may need multiple second PUCCH resources to support variable payload size. Its size can be declared by first PUCCH or second PUCCH with size indication field. Option-1b also has to indicate the number of padded bits in the second PUCCH.</w:t>
      </w:r>
    </w:p>
    <w:p w14:paraId="3B496F7A" w14:textId="1FF18D74" w:rsidR="00440BD3" w:rsidRDefault="00440BD3" w:rsidP="00440BD3">
      <w:pPr>
        <w:pStyle w:val="af2"/>
        <w:rPr>
          <w:b/>
        </w:rPr>
      </w:pPr>
      <w:bookmarkStart w:id="23" w:name="_Ref174118907"/>
      <w:r w:rsidRPr="00D15B5C">
        <w:rPr>
          <w:b/>
        </w:rPr>
        <w:t xml:space="preserve">Proposal </w:t>
      </w:r>
      <w:r w:rsidRPr="00D15B5C">
        <w:rPr>
          <w:b/>
        </w:rPr>
        <w:fldChar w:fldCharType="begin"/>
      </w:r>
      <w:r w:rsidRPr="009370EF">
        <w:rPr>
          <w:b/>
        </w:rPr>
        <w:instrText xml:space="preserve"> SEQ Proposal \* ARABIC </w:instrText>
      </w:r>
      <w:r w:rsidRPr="00D15B5C">
        <w:rPr>
          <w:b/>
        </w:rPr>
        <w:fldChar w:fldCharType="separate"/>
      </w:r>
      <w:r w:rsidR="00843088">
        <w:rPr>
          <w:b/>
          <w:noProof/>
        </w:rPr>
        <w:t>10</w:t>
      </w:r>
      <w:r w:rsidRPr="00D15B5C">
        <w:rPr>
          <w:b/>
        </w:rPr>
        <w:fldChar w:fldCharType="end"/>
      </w:r>
      <w:r w:rsidRPr="00D15B5C">
        <w:rPr>
          <w:b/>
          <w:lang w:eastAsia="ko-KR"/>
        </w:rPr>
        <w:t xml:space="preserve">: </w:t>
      </w:r>
      <w:r>
        <w:rPr>
          <w:rFonts w:hint="eastAsia"/>
          <w:b/>
          <w:lang w:eastAsia="ko-KR"/>
        </w:rPr>
        <w:t>S</w:t>
      </w:r>
      <w:r>
        <w:rPr>
          <w:b/>
        </w:rPr>
        <w:t>upport</w:t>
      </w:r>
      <w:r w:rsidRPr="00E47CF4">
        <w:rPr>
          <w:b/>
        </w:rPr>
        <w:t xml:space="preserve"> </w:t>
      </w:r>
      <w:r>
        <w:rPr>
          <w:b/>
        </w:rPr>
        <w:t xml:space="preserve">further </w:t>
      </w:r>
      <w:r w:rsidRPr="00E47CF4">
        <w:rPr>
          <w:b/>
        </w:rPr>
        <w:t>the Option-1 or Option-1b</w:t>
      </w:r>
      <w:r>
        <w:rPr>
          <w:b/>
        </w:rPr>
        <w:t xml:space="preserve"> for Event-2.</w:t>
      </w:r>
      <w:bookmarkEnd w:id="23"/>
    </w:p>
    <w:p w14:paraId="53B98805" w14:textId="106C4D80" w:rsidR="00440BD3" w:rsidRPr="003357CE" w:rsidRDefault="00440BD3" w:rsidP="005C689D">
      <w:pPr>
        <w:pStyle w:val="af2"/>
        <w:rPr>
          <w:lang w:eastAsia="ko-KR"/>
        </w:rPr>
      </w:pPr>
      <w:r w:rsidRPr="00E47CF4">
        <w:rPr>
          <w:lang w:eastAsia="ko-KR"/>
        </w:rPr>
        <w:t xml:space="preserve">Regarding Option </w:t>
      </w:r>
      <w:r>
        <w:rPr>
          <w:lang w:eastAsia="ko-KR"/>
        </w:rPr>
        <w:t xml:space="preserve">1a, we support the variable size, but we do not think it beneficial reporting not satisfying trigger events. It just </w:t>
      </w:r>
      <w:proofErr w:type="spellStart"/>
      <w:r>
        <w:rPr>
          <w:lang w:eastAsia="ko-KR"/>
        </w:rPr>
        <w:t>oversizes</w:t>
      </w:r>
      <w:proofErr w:type="spellEnd"/>
      <w:r>
        <w:rPr>
          <w:lang w:eastAsia="ko-KR"/>
        </w:rPr>
        <w:t xml:space="preserve"> the second report. If trigger condition is checked in L2 layer, but the second report can be made afterwards and during processing time some RS resources may not pass the condition anymore. </w:t>
      </w:r>
    </w:p>
    <w:p w14:paraId="46D036FF" w14:textId="77777777" w:rsidR="00440BD3" w:rsidRPr="000255CD" w:rsidRDefault="00440BD3" w:rsidP="005C689D">
      <w:pPr>
        <w:pStyle w:val="af2"/>
        <w:rPr>
          <w:lang w:eastAsia="ko-KR"/>
        </w:rPr>
      </w:pPr>
    </w:p>
    <w:tbl>
      <w:tblPr>
        <w:tblStyle w:val="a6"/>
        <w:tblW w:w="0" w:type="auto"/>
        <w:tblLook w:val="04A0" w:firstRow="1" w:lastRow="0" w:firstColumn="1" w:lastColumn="0" w:noHBand="0" w:noVBand="1"/>
      </w:tblPr>
      <w:tblGrid>
        <w:gridCol w:w="9016"/>
      </w:tblGrid>
      <w:tr w:rsidR="0078098E" w14:paraId="62DCE9D0" w14:textId="77777777" w:rsidTr="0078098E">
        <w:tc>
          <w:tcPr>
            <w:tcW w:w="9016" w:type="dxa"/>
          </w:tcPr>
          <w:p w14:paraId="01877847" w14:textId="50F9440F" w:rsidR="00EA6DC1" w:rsidRPr="005A5509" w:rsidRDefault="00EA6DC1" w:rsidP="00E47CF4">
            <w:pPr>
              <w:pStyle w:val="af2"/>
              <w:rPr>
                <w:highlight w:val="green"/>
                <w:lang w:eastAsia="zh-CN"/>
              </w:rPr>
            </w:pPr>
            <w:r w:rsidRPr="005A5509">
              <w:rPr>
                <w:highlight w:val="green"/>
                <w:lang w:eastAsia="zh-CN"/>
              </w:rPr>
              <w:t>Agreement</w:t>
            </w:r>
            <w:r w:rsidRPr="00EF784C">
              <w:rPr>
                <w:lang w:eastAsia="zh-CN"/>
              </w:rPr>
              <w:t xml:space="preserve"> (updated as shown in red in Thursday session)</w:t>
            </w:r>
            <w:r>
              <w:rPr>
                <w:lang w:eastAsia="zh-CN"/>
              </w:rPr>
              <w:t xml:space="preserve"> (116b)</w:t>
            </w:r>
          </w:p>
          <w:p w14:paraId="451DE84D" w14:textId="77777777" w:rsidR="00EA6DC1" w:rsidRPr="005A5509" w:rsidRDefault="00EA6DC1" w:rsidP="00EA6DC1">
            <w:pPr>
              <w:overflowPunct w:val="0"/>
              <w:autoSpaceDE w:val="0"/>
              <w:autoSpaceDN w:val="0"/>
              <w:adjustRightInd w:val="0"/>
              <w:snapToGrid w:val="0"/>
              <w:textAlignment w:val="baseline"/>
              <w:rPr>
                <w:rFonts w:ascii="Times New Roman" w:hAnsi="Times New Roman"/>
                <w:szCs w:val="20"/>
              </w:rPr>
            </w:pPr>
            <w:r w:rsidRPr="005A5509">
              <w:rPr>
                <w:rFonts w:ascii="Times New Roman" w:hAnsi="Times New Roman"/>
                <w:szCs w:val="20"/>
                <w:lang w:eastAsia="zh-CN"/>
              </w:rPr>
              <w:t>On UE-initiated/event-driven beam reporting, regarding trigger-event detection for beam reporting, at least support</w:t>
            </w:r>
            <w:r w:rsidRPr="005A5509">
              <w:rPr>
                <w:rFonts w:ascii="Times New Roman" w:hAnsi="Times New Roman"/>
                <w:szCs w:val="20"/>
              </w:rPr>
              <w:t xml:space="preserve"> Event-2: Quality of at least one new beam, such as L1-RSRP, becomes a threshold value better than the current beam.</w:t>
            </w:r>
          </w:p>
          <w:p w14:paraId="2765A7C5" w14:textId="77777777" w:rsidR="00EA6DC1" w:rsidRPr="005A5509" w:rsidRDefault="00EA6DC1" w:rsidP="00EA6DC1">
            <w:pPr>
              <w:numPr>
                <w:ilvl w:val="0"/>
                <w:numId w:val="9"/>
              </w:numPr>
              <w:snapToGrid w:val="0"/>
              <w:jc w:val="both"/>
              <w:rPr>
                <w:rFonts w:ascii="Times New Roman" w:hAnsi="Times New Roman"/>
                <w:szCs w:val="20"/>
                <w:lang w:eastAsia="zh-CN"/>
              </w:rPr>
            </w:pPr>
            <w:r w:rsidRPr="005A5509">
              <w:rPr>
                <w:rFonts w:ascii="Times New Roman" w:hAnsi="Times New Roman"/>
                <w:szCs w:val="20"/>
                <w:lang w:eastAsia="zh-CN"/>
              </w:rPr>
              <w:t xml:space="preserve">At least L1-RSRP is supported as quality metrics used for Event-2 </w:t>
            </w:r>
          </w:p>
          <w:p w14:paraId="01E1EEB0"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FFS: How the L1-RSRP is used to determine the triggering event (e.g. timer, counter, filter coefficient)</w:t>
            </w:r>
          </w:p>
          <w:p w14:paraId="538E794E"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 xml:space="preserve">FFS: Whether the network controls how the L1-RSRP is used to determine the triggering event </w:t>
            </w:r>
          </w:p>
          <w:p w14:paraId="1BD074FD" w14:textId="77777777" w:rsidR="00EA6DC1" w:rsidRPr="00EF784C" w:rsidRDefault="00EA6DC1" w:rsidP="00EA6DC1">
            <w:pPr>
              <w:numPr>
                <w:ilvl w:val="0"/>
                <w:numId w:val="9"/>
              </w:numPr>
              <w:snapToGrid w:val="0"/>
              <w:jc w:val="both"/>
              <w:rPr>
                <w:rFonts w:ascii="Times New Roman" w:hAnsi="Times New Roman"/>
                <w:strike/>
                <w:color w:val="FF0000"/>
                <w:szCs w:val="20"/>
                <w:lang w:eastAsia="zh-CN"/>
              </w:rPr>
            </w:pPr>
            <w:r w:rsidRPr="00EF784C">
              <w:rPr>
                <w:rFonts w:ascii="Times New Roman" w:hAnsi="Times New Roman"/>
                <w:strike/>
                <w:color w:val="FF0000"/>
                <w:szCs w:val="20"/>
                <w:lang w:eastAsia="zh-CN"/>
              </w:rPr>
              <w:t>Regarding RS measurement for the current beam for Event-2, down-select one or more of the following:</w:t>
            </w:r>
          </w:p>
          <w:p w14:paraId="2724DB9D" w14:textId="77777777" w:rsidR="00EA6DC1" w:rsidRPr="00EF784C" w:rsidRDefault="00EA6DC1" w:rsidP="00EA6DC1">
            <w:pPr>
              <w:numPr>
                <w:ilvl w:val="1"/>
                <w:numId w:val="9"/>
              </w:numPr>
              <w:snapToGrid w:val="0"/>
              <w:jc w:val="both"/>
              <w:rPr>
                <w:rFonts w:ascii="Times New Roman" w:hAnsi="Times New Roman"/>
                <w:strike/>
                <w:color w:val="FF0000"/>
                <w:szCs w:val="20"/>
                <w:lang w:eastAsia="zh-CN"/>
              </w:rPr>
            </w:pPr>
            <w:r w:rsidRPr="00EF784C">
              <w:rPr>
                <w:rFonts w:ascii="Times New Roman" w:hAnsi="Times New Roman"/>
                <w:strike/>
                <w:color w:val="FF0000"/>
                <w:szCs w:val="20"/>
                <w:lang w:eastAsia="zh-CN"/>
              </w:rPr>
              <w:t>Option-2a (implicit manner): The RS for current beam is implicitly derived from a QCL RS of indicated TCI state.</w:t>
            </w:r>
          </w:p>
          <w:p w14:paraId="4C09D75F" w14:textId="77777777" w:rsidR="00EA6DC1" w:rsidRPr="00EF784C" w:rsidRDefault="00EA6DC1" w:rsidP="00EA6DC1">
            <w:pPr>
              <w:numPr>
                <w:ilvl w:val="1"/>
                <w:numId w:val="9"/>
              </w:numPr>
              <w:snapToGrid w:val="0"/>
              <w:jc w:val="both"/>
              <w:rPr>
                <w:rFonts w:ascii="Times New Roman" w:hAnsi="Times New Roman"/>
                <w:strike/>
                <w:color w:val="FF0000"/>
                <w:szCs w:val="20"/>
                <w:lang w:eastAsia="zh-CN"/>
              </w:rPr>
            </w:pPr>
            <w:r w:rsidRPr="00EF784C">
              <w:rPr>
                <w:rFonts w:ascii="Times New Roman" w:hAnsi="Times New Roman"/>
                <w:strike/>
                <w:color w:val="FF0000"/>
                <w:szCs w:val="20"/>
                <w:lang w:eastAsia="zh-CN"/>
              </w:rPr>
              <w:t>Option-2c (explicit manner): The RS for current beam is explicitly configured by RRC or MAC-CE.</w:t>
            </w:r>
          </w:p>
          <w:p w14:paraId="30984056" w14:textId="77777777" w:rsidR="00EA6DC1" w:rsidRPr="00EF784C" w:rsidRDefault="00EA6DC1" w:rsidP="00EA6DC1">
            <w:pPr>
              <w:numPr>
                <w:ilvl w:val="0"/>
                <w:numId w:val="9"/>
              </w:numPr>
              <w:snapToGrid w:val="0"/>
              <w:jc w:val="both"/>
              <w:rPr>
                <w:rFonts w:ascii="Times New Roman" w:hAnsi="Times New Roman"/>
                <w:szCs w:val="20"/>
                <w:lang w:eastAsia="zh-CN"/>
              </w:rPr>
            </w:pPr>
            <w:r w:rsidRPr="00EF784C">
              <w:rPr>
                <w:rFonts w:ascii="Times New Roman" w:hAnsi="Times New Roman"/>
                <w:szCs w:val="20"/>
                <w:lang w:eastAsia="zh-CN"/>
              </w:rPr>
              <w:t>Regarding RS measurement for the new beam for Event-2, down-select one or more of the following:</w:t>
            </w:r>
          </w:p>
          <w:p w14:paraId="5BE90180"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 xml:space="preserve">Option-3a (explicit manner): The RS(s) for new beam(s) are explicitly configured by RRC (e.g., reusing legacy configuration of RS measurement or in </w:t>
            </w:r>
            <w:r w:rsidRPr="00EF784C">
              <w:rPr>
                <w:rFonts w:ascii="Times New Roman" w:hAnsi="Times New Roman"/>
                <w:i/>
                <w:szCs w:val="20"/>
                <w:lang w:eastAsia="zh-CN"/>
              </w:rPr>
              <w:t>TCI-State</w:t>
            </w:r>
            <w:r w:rsidRPr="00EF784C">
              <w:rPr>
                <w:rFonts w:ascii="Times New Roman" w:hAnsi="Times New Roman"/>
                <w:szCs w:val="20"/>
                <w:lang w:eastAsia="zh-CN"/>
              </w:rPr>
              <w:t>) or MAC-CE</w:t>
            </w:r>
          </w:p>
          <w:p w14:paraId="14EB78AC"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Option-3b (implicit manner): The RS(s) for new beam(s) are implicitly derived from QCL RS(s) of activated TCI state(s).</w:t>
            </w:r>
          </w:p>
          <w:p w14:paraId="28812AEA"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Option-3c (implicit</w:t>
            </w:r>
            <w:r w:rsidRPr="00EF784C">
              <w:rPr>
                <w:rFonts w:ascii="Times New Roman" w:hAnsi="Times New Roman"/>
                <w:color w:val="FF0000"/>
                <w:szCs w:val="20"/>
                <w:lang w:eastAsia="zh-CN"/>
              </w:rPr>
              <w:t xml:space="preserve"> </w:t>
            </w:r>
            <w:r w:rsidRPr="00EF784C">
              <w:rPr>
                <w:rFonts w:ascii="Times New Roman" w:hAnsi="Times New Roman"/>
                <w:szCs w:val="20"/>
                <w:lang w:eastAsia="zh-CN"/>
              </w:rPr>
              <w:t>manner): The RS(s) for new beam(s) are implicitly derived from QCL RS(s) of configured TCI state(s).</w:t>
            </w:r>
          </w:p>
          <w:p w14:paraId="7E5810F8" w14:textId="77777777" w:rsidR="00EA6DC1" w:rsidRPr="00EF784C" w:rsidRDefault="00EA6DC1" w:rsidP="00EA6DC1">
            <w:pPr>
              <w:numPr>
                <w:ilvl w:val="0"/>
                <w:numId w:val="9"/>
              </w:numPr>
              <w:snapToGrid w:val="0"/>
              <w:jc w:val="both"/>
              <w:rPr>
                <w:rFonts w:ascii="Times New Roman" w:hAnsi="Times New Roman"/>
                <w:strike/>
                <w:color w:val="FF0000"/>
                <w:szCs w:val="20"/>
                <w:lang w:eastAsia="zh-CN"/>
              </w:rPr>
            </w:pPr>
            <w:r w:rsidRPr="00EF784C">
              <w:rPr>
                <w:rFonts w:ascii="Times New Roman" w:hAnsi="Times New Roman"/>
                <w:strike/>
                <w:color w:val="FF0000"/>
                <w:szCs w:val="20"/>
                <w:lang w:eastAsia="zh-CN"/>
              </w:rPr>
              <w:t xml:space="preserve">FFS: Whether/how to specify the relationship between above RS measurement options for new and current beam(s).  </w:t>
            </w:r>
          </w:p>
          <w:p w14:paraId="1390029E" w14:textId="77777777" w:rsidR="00EA6DC1" w:rsidRPr="00EF784C" w:rsidRDefault="00EA6DC1" w:rsidP="00EA6DC1">
            <w:pPr>
              <w:numPr>
                <w:ilvl w:val="0"/>
                <w:numId w:val="9"/>
              </w:numPr>
              <w:snapToGrid w:val="0"/>
              <w:jc w:val="both"/>
              <w:rPr>
                <w:rFonts w:ascii="Times New Roman" w:hAnsi="Times New Roman"/>
                <w:szCs w:val="20"/>
                <w:lang w:eastAsia="zh-CN"/>
              </w:rPr>
            </w:pPr>
            <w:r w:rsidRPr="00EF784C">
              <w:rPr>
                <w:rFonts w:ascii="Times New Roman" w:hAnsi="Times New Roman"/>
                <w:szCs w:val="20"/>
                <w:lang w:eastAsia="zh-CN"/>
              </w:rPr>
              <w:t xml:space="preserve">Note-1: ‘New/current beam’ is for discussion purpose. </w:t>
            </w:r>
          </w:p>
          <w:p w14:paraId="16C11914" w14:textId="77777777" w:rsidR="00EA6DC1" w:rsidRPr="00EF784C" w:rsidRDefault="00EA6DC1" w:rsidP="00EA6DC1">
            <w:pPr>
              <w:numPr>
                <w:ilvl w:val="0"/>
                <w:numId w:val="9"/>
              </w:numPr>
              <w:snapToGrid w:val="0"/>
              <w:jc w:val="both"/>
              <w:rPr>
                <w:rFonts w:ascii="Times New Roman" w:hAnsi="Times New Roman"/>
                <w:szCs w:val="20"/>
                <w:lang w:eastAsia="zh-CN"/>
              </w:rPr>
            </w:pPr>
            <w:r w:rsidRPr="00EF784C">
              <w:rPr>
                <w:rFonts w:ascii="Times New Roman" w:hAnsi="Times New Roman"/>
                <w:szCs w:val="20"/>
                <w:lang w:eastAsia="zh-CN"/>
              </w:rPr>
              <w:t>Note-2: Other trigger events/quality metrics (e.g., L1-SINR) are not precluded.</w:t>
            </w:r>
          </w:p>
          <w:p w14:paraId="08EBD828" w14:textId="77777777" w:rsidR="00EA6DC1" w:rsidRPr="00EF784C" w:rsidRDefault="00EA6DC1" w:rsidP="00EA6DC1">
            <w:pPr>
              <w:numPr>
                <w:ilvl w:val="0"/>
                <w:numId w:val="9"/>
              </w:numPr>
              <w:snapToGrid w:val="0"/>
              <w:jc w:val="both"/>
              <w:rPr>
                <w:rFonts w:ascii="Times New Roman" w:hAnsi="Times New Roman"/>
                <w:szCs w:val="20"/>
                <w:lang w:eastAsia="zh-CN"/>
              </w:rPr>
            </w:pPr>
            <w:r w:rsidRPr="00EF784C">
              <w:rPr>
                <w:rFonts w:ascii="Times New Roman" w:hAnsi="Times New Roman"/>
                <w:szCs w:val="20"/>
                <w:lang w:eastAsia="zh-CN"/>
              </w:rPr>
              <w:t xml:space="preserve">Note-3: For above implicit manner(s), if there are two QCL RSs in a TCI state, the measurement RS is derived from RS </w:t>
            </w:r>
            <w:proofErr w:type="spellStart"/>
            <w:r w:rsidRPr="00EF784C">
              <w:rPr>
                <w:rFonts w:ascii="Times New Roman" w:hAnsi="Times New Roman"/>
                <w:szCs w:val="20"/>
                <w:lang w:eastAsia="zh-CN"/>
              </w:rPr>
              <w:t>w.r.t.</w:t>
            </w:r>
            <w:proofErr w:type="spellEnd"/>
            <w:r w:rsidRPr="00EF784C">
              <w:rPr>
                <w:rFonts w:ascii="Times New Roman" w:hAnsi="Times New Roman"/>
                <w:szCs w:val="20"/>
                <w:lang w:eastAsia="zh-CN"/>
              </w:rPr>
              <w:t xml:space="preserve"> QCL-</w:t>
            </w:r>
            <w:proofErr w:type="spellStart"/>
            <w:r w:rsidRPr="00EF784C">
              <w:rPr>
                <w:rFonts w:ascii="Times New Roman" w:hAnsi="Times New Roman"/>
                <w:szCs w:val="20"/>
                <w:lang w:eastAsia="zh-CN"/>
              </w:rPr>
              <w:t>TypeD</w:t>
            </w:r>
            <w:proofErr w:type="spellEnd"/>
            <w:r w:rsidRPr="00EF784C">
              <w:rPr>
                <w:rFonts w:ascii="Times New Roman" w:hAnsi="Times New Roman"/>
                <w:szCs w:val="20"/>
                <w:lang w:eastAsia="zh-CN"/>
              </w:rPr>
              <w:t>, if applicable.</w:t>
            </w:r>
          </w:p>
          <w:p w14:paraId="5AD0195F" w14:textId="77777777" w:rsidR="00EA6DC1" w:rsidRPr="00282E14" w:rsidRDefault="00EA6DC1" w:rsidP="00EA6DC1">
            <w:pPr>
              <w:snapToGrid w:val="0"/>
              <w:jc w:val="both"/>
              <w:rPr>
                <w:lang w:eastAsia="ko-KR"/>
              </w:rPr>
            </w:pPr>
          </w:p>
          <w:p w14:paraId="7C6A3D1B" w14:textId="77777777" w:rsidR="00EA6DC1" w:rsidRPr="005A5509" w:rsidRDefault="00EA6DC1" w:rsidP="00EA6DC1">
            <w:pPr>
              <w:overflowPunct w:val="0"/>
              <w:autoSpaceDE w:val="0"/>
              <w:autoSpaceDN w:val="0"/>
              <w:adjustRightInd w:val="0"/>
              <w:snapToGrid w:val="0"/>
              <w:textAlignment w:val="baseline"/>
              <w:rPr>
                <w:rFonts w:ascii="Times New Roman" w:hAnsi="Times New Roman"/>
                <w:szCs w:val="20"/>
                <w:highlight w:val="green"/>
                <w:lang w:eastAsia="zh-CN"/>
              </w:rPr>
            </w:pPr>
            <w:r w:rsidRPr="005A5509">
              <w:rPr>
                <w:rFonts w:ascii="Times New Roman" w:hAnsi="Times New Roman"/>
                <w:szCs w:val="20"/>
                <w:highlight w:val="green"/>
                <w:lang w:eastAsia="zh-CN"/>
              </w:rPr>
              <w:t>Agreement</w:t>
            </w:r>
            <w:r>
              <w:rPr>
                <w:rFonts w:ascii="Times New Roman" w:hAnsi="Times New Roman"/>
                <w:szCs w:val="20"/>
                <w:highlight w:val="green"/>
                <w:lang w:eastAsia="zh-CN"/>
              </w:rPr>
              <w:t xml:space="preserve"> </w:t>
            </w:r>
            <w:r w:rsidRPr="00282E14">
              <w:rPr>
                <w:rFonts w:ascii="Times New Roman" w:hAnsi="Times New Roman"/>
                <w:szCs w:val="20"/>
                <w:lang w:eastAsia="zh-CN"/>
              </w:rPr>
              <w:t>(116b)</w:t>
            </w:r>
          </w:p>
          <w:p w14:paraId="6DAAF9A7" w14:textId="58E4A85F" w:rsidR="00EA6DC1" w:rsidRDefault="00EA6DC1" w:rsidP="00EA6DC1">
            <w:pPr>
              <w:pStyle w:val="af2"/>
              <w:rPr>
                <w:color w:val="000000"/>
                <w:lang w:eastAsia="zh-CN"/>
              </w:rPr>
            </w:pPr>
            <w:r w:rsidRPr="005A5509">
              <w:rPr>
                <w:color w:val="000000"/>
                <w:lang w:eastAsia="zh-CN"/>
              </w:rPr>
              <w:t>On UE-initiated/event-driven beam reporting, regarding Event-2, the threshold value is RRC configured</w:t>
            </w:r>
            <w:r>
              <w:rPr>
                <w:color w:val="000000"/>
                <w:lang w:eastAsia="zh-CN"/>
              </w:rPr>
              <w:t>.</w:t>
            </w:r>
          </w:p>
          <w:p w14:paraId="571C3A4C" w14:textId="77777777" w:rsidR="00EA6DC1" w:rsidRDefault="00EA6DC1" w:rsidP="00EA6DC1">
            <w:pPr>
              <w:pStyle w:val="af2"/>
              <w:rPr>
                <w:lang w:val="en-US" w:eastAsia="ko-KR"/>
              </w:rPr>
            </w:pPr>
          </w:p>
          <w:p w14:paraId="6DDABFDA" w14:textId="5CC8B4A0" w:rsidR="00EA6DC1" w:rsidRPr="00EF784C" w:rsidRDefault="00EA6DC1" w:rsidP="00EA6DC1">
            <w:pPr>
              <w:overflowPunct w:val="0"/>
              <w:autoSpaceDE w:val="0"/>
              <w:autoSpaceDN w:val="0"/>
              <w:adjustRightInd w:val="0"/>
              <w:snapToGrid w:val="0"/>
              <w:textAlignment w:val="baseline"/>
              <w:rPr>
                <w:rFonts w:ascii="Times New Roman" w:hAnsi="Times New Roman"/>
                <w:szCs w:val="20"/>
                <w:highlight w:val="green"/>
                <w:lang w:eastAsia="zh-CN"/>
              </w:rPr>
            </w:pPr>
            <w:r w:rsidRPr="00EF784C">
              <w:rPr>
                <w:rFonts w:ascii="Times New Roman" w:hAnsi="Times New Roman"/>
                <w:szCs w:val="20"/>
                <w:highlight w:val="green"/>
                <w:lang w:eastAsia="zh-CN"/>
              </w:rPr>
              <w:t>Agreement</w:t>
            </w:r>
            <w:r w:rsidRPr="00E47CF4">
              <w:rPr>
                <w:rFonts w:ascii="Times New Roman" w:hAnsi="Times New Roman"/>
                <w:szCs w:val="20"/>
                <w:lang w:eastAsia="zh-CN"/>
              </w:rPr>
              <w:t xml:space="preserve"> (116b)</w:t>
            </w:r>
          </w:p>
          <w:p w14:paraId="7BFEF1FF" w14:textId="77777777" w:rsidR="00EA6DC1" w:rsidRPr="00EF784C" w:rsidRDefault="00EA6DC1" w:rsidP="00EA6DC1">
            <w:pPr>
              <w:snapToGrid w:val="0"/>
              <w:jc w:val="both"/>
              <w:rPr>
                <w:rFonts w:ascii="Times New Roman" w:hAnsi="Times New Roman"/>
                <w:color w:val="000000"/>
                <w:szCs w:val="20"/>
                <w:lang w:eastAsia="zh-CN"/>
              </w:rPr>
            </w:pPr>
            <w:r w:rsidRPr="00EF784C">
              <w:rPr>
                <w:rFonts w:ascii="Times New Roman" w:hAnsi="Times New Roman"/>
                <w:szCs w:val="20"/>
                <w:lang w:eastAsia="zh-CN"/>
              </w:rPr>
              <w:t xml:space="preserve">On UE-initiated/event-driven beam reporting, regarding </w:t>
            </w:r>
            <w:r w:rsidRPr="00EF784C">
              <w:rPr>
                <w:rFonts w:ascii="Times New Roman" w:hAnsi="Times New Roman"/>
                <w:szCs w:val="20"/>
              </w:rPr>
              <w:t>Event-2</w:t>
            </w:r>
            <w:r w:rsidRPr="00EF784C">
              <w:rPr>
                <w:rFonts w:ascii="Times New Roman" w:hAnsi="Times New Roman"/>
                <w:szCs w:val="20"/>
                <w:lang w:eastAsia="zh-CN"/>
              </w:rPr>
              <w:t xml:space="preserve">, ‘current beam’ is </w:t>
            </w:r>
            <w:r w:rsidRPr="00EF784C">
              <w:rPr>
                <w:rFonts w:ascii="Times New Roman" w:hAnsi="Times New Roman"/>
                <w:color w:val="000000"/>
                <w:szCs w:val="20"/>
                <w:lang w:eastAsia="zh-CN"/>
              </w:rPr>
              <w:t>a beam corresponding to the indicated TCI state.</w:t>
            </w:r>
          </w:p>
          <w:p w14:paraId="7E96C1BD" w14:textId="77777777" w:rsidR="00EA6DC1" w:rsidRPr="00EF784C" w:rsidRDefault="00EA6DC1" w:rsidP="00EA6DC1">
            <w:pPr>
              <w:pStyle w:val="a5"/>
              <w:numPr>
                <w:ilvl w:val="0"/>
                <w:numId w:val="10"/>
              </w:numPr>
              <w:overflowPunct w:val="0"/>
              <w:autoSpaceDE w:val="0"/>
              <w:autoSpaceDN w:val="0"/>
              <w:adjustRightInd w:val="0"/>
              <w:spacing w:after="180"/>
              <w:ind w:leftChars="0"/>
              <w:contextualSpacing/>
              <w:textAlignment w:val="baseline"/>
              <w:rPr>
                <w:lang w:eastAsia="zh-CN"/>
              </w:rPr>
            </w:pPr>
            <w:r w:rsidRPr="00EF784C">
              <w:rPr>
                <w:lang w:eastAsia="zh-CN"/>
              </w:rPr>
              <w:t>Regarding RS measurement for the current beam for Event-2, Option-2a is supported:</w:t>
            </w:r>
          </w:p>
          <w:p w14:paraId="78936478" w14:textId="77777777" w:rsidR="00EA6DC1" w:rsidRPr="00EF784C" w:rsidRDefault="00EA6DC1" w:rsidP="00EA6DC1">
            <w:pPr>
              <w:pStyle w:val="a5"/>
              <w:numPr>
                <w:ilvl w:val="1"/>
                <w:numId w:val="11"/>
              </w:numPr>
              <w:overflowPunct w:val="0"/>
              <w:autoSpaceDE w:val="0"/>
              <w:autoSpaceDN w:val="0"/>
              <w:adjustRightInd w:val="0"/>
              <w:spacing w:after="180"/>
              <w:ind w:leftChars="0"/>
              <w:contextualSpacing/>
              <w:textAlignment w:val="baseline"/>
              <w:rPr>
                <w:lang w:eastAsia="zh-CN"/>
              </w:rPr>
            </w:pPr>
            <w:r w:rsidRPr="00EF784C">
              <w:rPr>
                <w:lang w:eastAsia="zh-CN"/>
              </w:rPr>
              <w:t>Option-2a (implicit manner): The RS for current beam is implicitly derived from a QCL RS of indicated TCI state.</w:t>
            </w:r>
          </w:p>
          <w:p w14:paraId="498256B0" w14:textId="77777777" w:rsidR="00EA6DC1" w:rsidRPr="00EF784C" w:rsidRDefault="00EA6DC1" w:rsidP="00EA6DC1">
            <w:pPr>
              <w:pStyle w:val="a5"/>
              <w:numPr>
                <w:ilvl w:val="2"/>
                <w:numId w:val="11"/>
              </w:numPr>
              <w:overflowPunct w:val="0"/>
              <w:autoSpaceDE w:val="0"/>
              <w:autoSpaceDN w:val="0"/>
              <w:adjustRightInd w:val="0"/>
              <w:spacing w:after="180"/>
              <w:ind w:leftChars="0"/>
              <w:contextualSpacing/>
              <w:textAlignment w:val="baseline"/>
              <w:rPr>
                <w:lang w:eastAsia="zh-CN"/>
              </w:rPr>
            </w:pPr>
            <w:r w:rsidRPr="000163BD">
              <w:rPr>
                <w:color w:val="FF0000"/>
                <w:lang w:eastAsia="zh-CN"/>
              </w:rPr>
              <w:t xml:space="preserve">FFS: The RS for current beam can be either the QCL RS in the indicated TCI state or the SSB which is </w:t>
            </w:r>
            <w:proofErr w:type="spellStart"/>
            <w:r w:rsidRPr="000163BD">
              <w:rPr>
                <w:color w:val="FF0000"/>
                <w:lang w:eastAsia="zh-CN"/>
              </w:rPr>
              <w:t>QCLed</w:t>
            </w:r>
            <w:proofErr w:type="spellEnd"/>
            <w:r w:rsidRPr="000163BD">
              <w:rPr>
                <w:color w:val="FF0000"/>
                <w:lang w:eastAsia="zh-CN"/>
              </w:rPr>
              <w:t xml:space="preserve"> with the QCL RS in the indicated TCI state.</w:t>
            </w:r>
          </w:p>
          <w:p w14:paraId="28448AF6" w14:textId="77777777" w:rsidR="00EA6DC1" w:rsidRPr="00EF784C" w:rsidRDefault="00EA6DC1" w:rsidP="00EA6DC1">
            <w:pPr>
              <w:pStyle w:val="a5"/>
              <w:numPr>
                <w:ilvl w:val="1"/>
                <w:numId w:val="11"/>
              </w:numPr>
              <w:overflowPunct w:val="0"/>
              <w:autoSpaceDE w:val="0"/>
              <w:autoSpaceDN w:val="0"/>
              <w:adjustRightInd w:val="0"/>
              <w:spacing w:after="180"/>
              <w:ind w:leftChars="0"/>
              <w:contextualSpacing/>
              <w:textAlignment w:val="baseline"/>
              <w:rPr>
                <w:lang w:eastAsia="zh-CN"/>
              </w:rPr>
            </w:pPr>
            <w:r w:rsidRPr="00EF784C">
              <w:rPr>
                <w:lang w:eastAsia="zh-CN"/>
              </w:rPr>
              <w:t>FFS: Option-2c (explicit manner): The RS for current beam is explicitly configured by RRC or MAC-CE.</w:t>
            </w:r>
          </w:p>
          <w:p w14:paraId="6893BDDB" w14:textId="77777777" w:rsidR="00EA6DC1" w:rsidRPr="00EF784C" w:rsidRDefault="00EA6DC1" w:rsidP="00EA6DC1">
            <w:pPr>
              <w:pStyle w:val="a5"/>
              <w:numPr>
                <w:ilvl w:val="2"/>
                <w:numId w:val="11"/>
              </w:numPr>
              <w:overflowPunct w:val="0"/>
              <w:autoSpaceDE w:val="0"/>
              <w:autoSpaceDN w:val="0"/>
              <w:adjustRightInd w:val="0"/>
              <w:spacing w:after="180"/>
              <w:ind w:leftChars="0"/>
              <w:contextualSpacing/>
              <w:textAlignment w:val="baseline"/>
              <w:rPr>
                <w:lang w:eastAsia="zh-CN"/>
              </w:rPr>
            </w:pPr>
            <w:r w:rsidRPr="00EF784C">
              <w:rPr>
                <w:lang w:eastAsia="zh-CN"/>
              </w:rPr>
              <w:t>Note: SSB or CSI-RS can be configured</w:t>
            </w:r>
          </w:p>
          <w:p w14:paraId="63C1D6E0" w14:textId="77777777" w:rsidR="00EA6DC1" w:rsidRDefault="00EA6DC1" w:rsidP="00E47CF4">
            <w:pPr>
              <w:pStyle w:val="af2"/>
              <w:rPr>
                <w:lang w:val="en-GB" w:eastAsia="ko-KR"/>
              </w:rPr>
            </w:pPr>
          </w:p>
          <w:p w14:paraId="6CB8646A" w14:textId="7333485D" w:rsidR="00B03E55" w:rsidRPr="00AA29DC" w:rsidRDefault="00B03E55" w:rsidP="00B03E55">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Pr>
                <w:rFonts w:ascii="Times New Roman" w:hAnsi="Times New Roman"/>
                <w:color w:val="000000"/>
                <w:szCs w:val="20"/>
                <w:lang w:eastAsia="zh-CN"/>
              </w:rPr>
              <w:t>(117)</w:t>
            </w:r>
          </w:p>
          <w:p w14:paraId="78F11B35" w14:textId="77777777" w:rsidR="00B03E55" w:rsidRPr="00AA29DC" w:rsidRDefault="00B03E55" w:rsidP="00B03E55">
            <w:pPr>
              <w:shd w:val="clear" w:color="auto" w:fill="FFFFFF"/>
              <w:snapToGrid w:val="0"/>
              <w:jc w:val="both"/>
              <w:rPr>
                <w:rFonts w:ascii="Times New Roman" w:eastAsia="SimSun" w:hAnsi="Times New Roman"/>
                <w:color w:val="000000"/>
                <w:szCs w:val="20"/>
              </w:rPr>
            </w:pPr>
            <w:r w:rsidRPr="00AA29DC">
              <w:rPr>
                <w:rFonts w:ascii="Times New Roman" w:eastAsia="SimSun" w:hAnsi="Times New Roman"/>
                <w:color w:val="000000"/>
                <w:szCs w:val="20"/>
              </w:rPr>
              <w:t xml:space="preserve">Regarding RS measurement for the current beam for Event 2, for Option-2a, support the both schemes as follows. </w:t>
            </w:r>
          </w:p>
          <w:p w14:paraId="54ADC540" w14:textId="77777777" w:rsidR="00B03E55" w:rsidRPr="00AA29DC" w:rsidRDefault="00B03E55" w:rsidP="00B03E55">
            <w:pPr>
              <w:numPr>
                <w:ilvl w:val="0"/>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Scheme-1: RS for current beam is the QCL RS in the indicated TCI state</w:t>
            </w:r>
          </w:p>
          <w:p w14:paraId="297511FA" w14:textId="77777777" w:rsidR="00B03E55" w:rsidRPr="00AA29DC" w:rsidRDefault="00B03E55" w:rsidP="00B03E55">
            <w:pPr>
              <w:numPr>
                <w:ilvl w:val="1"/>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FFS: Whether/How to handle the case if only one TRS is configured in the indicated TCI state.</w:t>
            </w:r>
          </w:p>
          <w:p w14:paraId="0B3F629D" w14:textId="77777777" w:rsidR="00B03E55" w:rsidRPr="00AA29DC" w:rsidRDefault="00B03E55" w:rsidP="00B03E55">
            <w:pPr>
              <w:numPr>
                <w:ilvl w:val="0"/>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 xml:space="preserve">Scheme-2: the RS for current beam is the SSB which is </w:t>
            </w:r>
            <w:proofErr w:type="spellStart"/>
            <w:r w:rsidRPr="00AA29DC">
              <w:rPr>
                <w:rFonts w:ascii="Times New Roman" w:eastAsia="SimSun" w:hAnsi="Times New Roman"/>
                <w:color w:val="000000"/>
                <w:szCs w:val="20"/>
              </w:rPr>
              <w:t>QCLed</w:t>
            </w:r>
            <w:proofErr w:type="spellEnd"/>
            <w:r w:rsidRPr="00AA29DC">
              <w:rPr>
                <w:rFonts w:ascii="Times New Roman" w:eastAsia="SimSun" w:hAnsi="Times New Roman"/>
                <w:color w:val="000000"/>
                <w:szCs w:val="20"/>
              </w:rPr>
              <w:t xml:space="preserve"> with the QCL RS in the indicated TCI state.</w:t>
            </w:r>
          </w:p>
          <w:p w14:paraId="19B6DCC1" w14:textId="77777777" w:rsidR="00B03E55" w:rsidRPr="00AA29DC" w:rsidRDefault="00B03E55" w:rsidP="00B03E55">
            <w:pPr>
              <w:numPr>
                <w:ilvl w:val="0"/>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Enabling one of either Scheme-1 or Scheme-2 is selected by NW.</w:t>
            </w:r>
          </w:p>
          <w:p w14:paraId="173FA90A" w14:textId="77777777" w:rsidR="00B03E55" w:rsidRPr="00AA29DC" w:rsidRDefault="00B03E55" w:rsidP="00B03E55">
            <w:pPr>
              <w:numPr>
                <w:ilvl w:val="1"/>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FFS: The above selection is via an explicit RRC parameter or an implicit manner, e.g., if the RS(s) for new beam are CSI-RS, Scheme-1 is enabled; otherwise, Scheme-2 is enabled.</w:t>
            </w:r>
          </w:p>
          <w:p w14:paraId="00449EB5" w14:textId="77777777" w:rsidR="00B03E55" w:rsidRPr="00AA29DC" w:rsidRDefault="00B03E55" w:rsidP="00B03E55">
            <w:pPr>
              <w:numPr>
                <w:ilvl w:val="1"/>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w:t>
            </w:r>
            <w:r w:rsidRPr="00AA29DC">
              <w:rPr>
                <w:rFonts w:ascii="Times New Roman" w:eastAsia="SimSun" w:hAnsi="Times New Roman"/>
                <w:color w:val="000000"/>
                <w:szCs w:val="20"/>
                <w:highlight w:val="darkYellow"/>
              </w:rPr>
              <w:t>Working Assumption</w:t>
            </w:r>
            <w:r w:rsidRPr="00AA29DC">
              <w:rPr>
                <w:rFonts w:ascii="Times New Roman" w:eastAsia="SimSun" w:hAnsi="Times New Roman"/>
                <w:color w:val="000000"/>
                <w:szCs w:val="20"/>
              </w:rPr>
              <w:t>) Enabling of either Scheme-1 or Scheme-2 should ensure the same RS type for RS measurement for current beam and new beam.</w:t>
            </w:r>
          </w:p>
          <w:p w14:paraId="63893076" w14:textId="77777777" w:rsidR="00B03E55" w:rsidRPr="00AA29DC" w:rsidRDefault="00B03E55" w:rsidP="00B03E55">
            <w:pPr>
              <w:numPr>
                <w:ilvl w:val="0"/>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 xml:space="preserve">The above QCL RS is the RS </w:t>
            </w:r>
            <w:proofErr w:type="spellStart"/>
            <w:r w:rsidRPr="00AA29DC">
              <w:rPr>
                <w:rFonts w:ascii="Times New Roman" w:eastAsia="SimSun" w:hAnsi="Times New Roman"/>
                <w:color w:val="000000"/>
                <w:szCs w:val="20"/>
              </w:rPr>
              <w:t>w.r.t.</w:t>
            </w:r>
            <w:proofErr w:type="spellEnd"/>
            <w:r w:rsidRPr="00AA29DC">
              <w:rPr>
                <w:rFonts w:ascii="Times New Roman" w:eastAsia="SimSun" w:hAnsi="Times New Roman"/>
                <w:color w:val="000000"/>
                <w:szCs w:val="20"/>
              </w:rPr>
              <w:t xml:space="preserve"> QCL-</w:t>
            </w:r>
            <w:proofErr w:type="spellStart"/>
            <w:r w:rsidRPr="00AA29DC">
              <w:rPr>
                <w:rFonts w:ascii="Times New Roman" w:eastAsia="SimSun" w:hAnsi="Times New Roman"/>
                <w:color w:val="000000"/>
                <w:szCs w:val="20"/>
              </w:rPr>
              <w:t>TypeD</w:t>
            </w:r>
            <w:proofErr w:type="spellEnd"/>
            <w:r w:rsidRPr="00AA29DC">
              <w:rPr>
                <w:rFonts w:ascii="Times New Roman" w:eastAsia="SimSun" w:hAnsi="Times New Roman"/>
                <w:color w:val="000000"/>
                <w:szCs w:val="20"/>
              </w:rPr>
              <w:t xml:space="preserve">, if there are two QCL RSs in the indicated TCI state. </w:t>
            </w:r>
          </w:p>
          <w:p w14:paraId="21150D3E" w14:textId="77777777" w:rsidR="00B03E55" w:rsidRPr="00AA29DC" w:rsidRDefault="00B03E55" w:rsidP="00B03E55">
            <w:pPr>
              <w:rPr>
                <w:rFonts w:ascii="Times New Roman" w:hAnsi="Times New Roman"/>
                <w:szCs w:val="20"/>
              </w:rPr>
            </w:pPr>
          </w:p>
          <w:p w14:paraId="7A0831DC" w14:textId="77777777" w:rsidR="00B03E55" w:rsidRPr="00B03E55" w:rsidRDefault="00B03E55" w:rsidP="00E47CF4">
            <w:pPr>
              <w:pStyle w:val="af2"/>
              <w:rPr>
                <w:lang w:val="en-GB" w:eastAsia="ko-KR"/>
              </w:rPr>
            </w:pPr>
          </w:p>
          <w:p w14:paraId="23B0BD40" w14:textId="77777777" w:rsidR="00A81A2B" w:rsidRPr="00AA29DC" w:rsidRDefault="00A81A2B" w:rsidP="00A81A2B">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Pr>
                <w:rFonts w:ascii="Times New Roman" w:hAnsi="Times New Roman"/>
                <w:color w:val="000000"/>
                <w:szCs w:val="20"/>
                <w:lang w:eastAsia="zh-CN"/>
              </w:rPr>
              <w:t>(117)</w:t>
            </w:r>
          </w:p>
          <w:p w14:paraId="4E591824" w14:textId="77777777" w:rsidR="00A81A2B" w:rsidRPr="00AE1BA1" w:rsidRDefault="00A81A2B" w:rsidP="00A81A2B">
            <w:pPr>
              <w:shd w:val="clear" w:color="auto" w:fill="FFFFFF"/>
              <w:snapToGrid w:val="0"/>
              <w:jc w:val="both"/>
              <w:rPr>
                <w:rFonts w:ascii="Times New Roman" w:eastAsia="SimSun" w:hAnsi="Times New Roman"/>
                <w:szCs w:val="20"/>
              </w:rPr>
            </w:pPr>
            <w:r w:rsidRPr="00AE1BA1">
              <w:rPr>
                <w:rFonts w:ascii="Times New Roman" w:eastAsia="SimSun" w:hAnsi="Times New Roman"/>
                <w:szCs w:val="20"/>
              </w:rPr>
              <w:t xml:space="preserve">Regarding RS measurement for the current beam for Event 2, for Option-2a, besides for scheme-1 and scheme-2, further study the following for handling the case that only one TRS is configured in the indicated TCI state. </w:t>
            </w:r>
          </w:p>
          <w:p w14:paraId="4AFFF964" w14:textId="77777777" w:rsidR="00A81A2B" w:rsidRPr="00A45428" w:rsidRDefault="00A81A2B" w:rsidP="00A81A2B">
            <w:pPr>
              <w:pStyle w:val="a5"/>
              <w:numPr>
                <w:ilvl w:val="0"/>
                <w:numId w:val="20"/>
              </w:numPr>
              <w:overflowPunct w:val="0"/>
              <w:autoSpaceDE w:val="0"/>
              <w:autoSpaceDN w:val="0"/>
              <w:adjustRightInd w:val="0"/>
              <w:spacing w:after="180"/>
              <w:ind w:leftChars="0"/>
              <w:contextualSpacing/>
              <w:textAlignment w:val="baseline"/>
            </w:pPr>
            <w:r w:rsidRPr="00AE1BA1">
              <w:t xml:space="preserve">Option-1: Introducing additional scheme: the RS for current </w:t>
            </w:r>
            <w:r w:rsidRPr="00A45428">
              <w:t xml:space="preserve">beam can be a CSI-RS </w:t>
            </w:r>
            <w:r w:rsidRPr="00A45428">
              <w:rPr>
                <w:rFonts w:eastAsia="맑은 고딕"/>
              </w:rPr>
              <w:t xml:space="preserve">for beam management derived from </w:t>
            </w:r>
            <w:r w:rsidRPr="00A45428">
              <w:t>the QCL RS in the indicated TCI state;</w:t>
            </w:r>
          </w:p>
          <w:p w14:paraId="590F42C6" w14:textId="77777777" w:rsidR="00A81A2B" w:rsidRPr="00A45428" w:rsidRDefault="00A81A2B" w:rsidP="00A81A2B">
            <w:pPr>
              <w:pStyle w:val="a5"/>
              <w:numPr>
                <w:ilvl w:val="0"/>
                <w:numId w:val="20"/>
              </w:numPr>
              <w:overflowPunct w:val="0"/>
              <w:autoSpaceDE w:val="0"/>
              <w:autoSpaceDN w:val="0"/>
              <w:adjustRightInd w:val="0"/>
              <w:spacing w:after="180"/>
              <w:ind w:leftChars="0"/>
              <w:contextualSpacing/>
              <w:textAlignment w:val="baseline"/>
            </w:pPr>
            <w:r w:rsidRPr="00A45428">
              <w:t xml:space="preserve">Option-2: Further support TRS as measurement RS of current beam for determining L1-RSRP </w:t>
            </w:r>
          </w:p>
          <w:p w14:paraId="398190C7" w14:textId="77777777" w:rsidR="00A81A2B" w:rsidRPr="00A45428" w:rsidRDefault="00A81A2B" w:rsidP="00A81A2B">
            <w:pPr>
              <w:pStyle w:val="a5"/>
              <w:numPr>
                <w:ilvl w:val="0"/>
                <w:numId w:val="20"/>
              </w:numPr>
              <w:overflowPunct w:val="0"/>
              <w:autoSpaceDE w:val="0"/>
              <w:autoSpaceDN w:val="0"/>
              <w:adjustRightInd w:val="0"/>
              <w:spacing w:after="180"/>
              <w:ind w:leftChars="0"/>
              <w:contextualSpacing/>
              <w:textAlignment w:val="baseline"/>
            </w:pPr>
            <w:r w:rsidRPr="00A45428">
              <w:t>Option-3: Introducing additional scheme: The RS for current beam is explicitly configured by RRC or MAC-CE (Option-2C in RAN1 116b agreement).</w:t>
            </w:r>
          </w:p>
          <w:p w14:paraId="3A9BFCE2" w14:textId="77777777" w:rsidR="00A81A2B" w:rsidRPr="00A45428" w:rsidRDefault="00A81A2B" w:rsidP="00A81A2B">
            <w:pPr>
              <w:pStyle w:val="a5"/>
              <w:numPr>
                <w:ilvl w:val="0"/>
                <w:numId w:val="20"/>
              </w:numPr>
              <w:overflowPunct w:val="0"/>
              <w:autoSpaceDE w:val="0"/>
              <w:autoSpaceDN w:val="0"/>
              <w:adjustRightInd w:val="0"/>
              <w:spacing w:after="180"/>
              <w:ind w:leftChars="0"/>
              <w:contextualSpacing/>
              <w:textAlignment w:val="baseline"/>
            </w:pPr>
            <w:r w:rsidRPr="00A45428">
              <w:t>Option-4: No further enhancement (i.e., in such case, Scheme-2 is used)</w:t>
            </w:r>
          </w:p>
          <w:p w14:paraId="359CFE84" w14:textId="2B65FBB6" w:rsidR="00B03E55" w:rsidRPr="00766A2B" w:rsidRDefault="00A81A2B" w:rsidP="00CD0C37">
            <w:pPr>
              <w:pStyle w:val="a5"/>
              <w:numPr>
                <w:ilvl w:val="0"/>
                <w:numId w:val="20"/>
              </w:numPr>
              <w:overflowPunct w:val="0"/>
              <w:autoSpaceDE w:val="0"/>
              <w:autoSpaceDN w:val="0"/>
              <w:adjustRightInd w:val="0"/>
              <w:spacing w:after="180"/>
              <w:ind w:leftChars="0"/>
              <w:contextualSpacing/>
              <w:textAlignment w:val="baseline"/>
              <w:rPr>
                <w:lang w:eastAsia="ko-KR"/>
              </w:rPr>
            </w:pPr>
            <w:r w:rsidRPr="00A45428">
              <w:t>Others are not precluded.</w:t>
            </w:r>
          </w:p>
        </w:tc>
      </w:tr>
    </w:tbl>
    <w:p w14:paraId="77539448" w14:textId="4539A0E5" w:rsidR="009432A8" w:rsidRDefault="00CE52E8" w:rsidP="00542128">
      <w:pPr>
        <w:pStyle w:val="af2"/>
        <w:rPr>
          <w:color w:val="000000" w:themeColor="text1"/>
          <w:lang w:eastAsia="ko-KR"/>
        </w:rPr>
      </w:pPr>
      <w:r w:rsidRPr="00CD0C37">
        <w:rPr>
          <w:color w:val="000000" w:themeColor="text1"/>
          <w:lang w:eastAsia="ko-KR"/>
        </w:rPr>
        <w:t>Regarding current beam measurement</w:t>
      </w:r>
      <w:r w:rsidR="009432A8" w:rsidRPr="00CD0C37">
        <w:rPr>
          <w:color w:val="000000" w:themeColor="text1"/>
          <w:lang w:eastAsia="ko-KR"/>
        </w:rPr>
        <w:t>,</w:t>
      </w:r>
      <w:r w:rsidR="009432A8">
        <w:rPr>
          <w:color w:val="000000" w:themeColor="text1"/>
          <w:lang w:eastAsia="ko-KR"/>
        </w:rPr>
        <w:t xml:space="preserve"> about Event-2 and Option-2a, much progress were made and working assumption is derived. We think that this working assumption is technically sound and natural to support otherwise no other behavior can be valid, i.e., different RS types should not be compared. In the description perspective, the enabling should ensure the same RS type, which is the network obligation to have this. </w:t>
      </w:r>
      <w:r w:rsidR="009432A8">
        <w:rPr>
          <w:rFonts w:hint="eastAsia"/>
          <w:color w:val="000000" w:themeColor="text1"/>
          <w:lang w:eastAsia="ko-KR"/>
        </w:rPr>
        <w:t>O</w:t>
      </w:r>
      <w:r w:rsidR="009432A8">
        <w:rPr>
          <w:color w:val="000000" w:themeColor="text1"/>
          <w:lang w:eastAsia="ko-KR"/>
        </w:rPr>
        <w:t>n the other hand, we think the UE should expect the same RS type because</w:t>
      </w:r>
      <w:r w:rsidR="00B403BC">
        <w:rPr>
          <w:color w:val="000000" w:themeColor="text1"/>
          <w:lang w:eastAsia="ko-KR"/>
        </w:rPr>
        <w:t xml:space="preserve"> otherwise it is meaningless. Thus we think that this working assumption is logical but it might not be captured in the specification. This is because anyway the network would configure the same RS type and even otherwise the UE can report the measurement results and no nothing further. </w:t>
      </w:r>
    </w:p>
    <w:p w14:paraId="4EDE56B8" w14:textId="73B6B7D8" w:rsidR="00B403BC" w:rsidRDefault="00B403BC" w:rsidP="00542128">
      <w:pPr>
        <w:pStyle w:val="af2"/>
        <w:rPr>
          <w:color w:val="000000" w:themeColor="text1"/>
          <w:lang w:eastAsia="ko-KR"/>
        </w:rPr>
      </w:pPr>
      <w:r>
        <w:rPr>
          <w:color w:val="000000" w:themeColor="text1"/>
          <w:lang w:eastAsia="ko-KR"/>
        </w:rPr>
        <w:t xml:space="preserve">Considering other discussions, some alternative such as a new beam measurement for Event-2 would confine RS candidates to be one resource set. </w:t>
      </w:r>
      <w:r w:rsidR="00766A2B">
        <w:rPr>
          <w:color w:val="000000" w:themeColor="text1"/>
          <w:lang w:eastAsia="ko-KR"/>
        </w:rPr>
        <w:t>The current beam measurement should also be in the same resource set in order to have a comparable and meaningful metric. If this alternative is agreed, then the above working assumption is automatically held.</w:t>
      </w:r>
      <w:r w:rsidR="00BE0603">
        <w:rPr>
          <w:color w:val="000000" w:themeColor="text1"/>
          <w:lang w:eastAsia="ko-KR"/>
        </w:rPr>
        <w:t xml:space="preserve"> We observe that no need to rush to confirm the above working assumption, and wait for progress on other issues</w:t>
      </w:r>
      <w:r w:rsidR="007D4247">
        <w:rPr>
          <w:color w:val="000000" w:themeColor="text1"/>
          <w:lang w:eastAsia="ko-KR"/>
        </w:rPr>
        <w:t>, and discuss whether/how to capture this behavior. In our initial view, it does not need to capture if the agreed scheme prohibits other RS types for current beam measurement.</w:t>
      </w:r>
    </w:p>
    <w:p w14:paraId="32CA76F3" w14:textId="687B52B6" w:rsidR="00766A2B" w:rsidRPr="00952094" w:rsidRDefault="00766A2B" w:rsidP="00766A2B">
      <w:pPr>
        <w:pStyle w:val="af2"/>
        <w:rPr>
          <w:b/>
          <w:highlight w:val="yellow"/>
          <w:lang w:eastAsia="ko-KR"/>
        </w:rPr>
      </w:pPr>
      <w:bookmarkStart w:id="24" w:name="_Ref174118917"/>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843088">
        <w:rPr>
          <w:b/>
          <w:noProof/>
        </w:rPr>
        <w:t>11</w:t>
      </w:r>
      <w:r w:rsidRPr="00952094">
        <w:rPr>
          <w:b/>
        </w:rPr>
        <w:fldChar w:fldCharType="end"/>
      </w:r>
      <w:r w:rsidRPr="00952094">
        <w:rPr>
          <w:b/>
        </w:rPr>
        <w:t xml:space="preserve">: </w:t>
      </w:r>
      <w:r w:rsidR="007D4247">
        <w:rPr>
          <w:b/>
        </w:rPr>
        <w:t xml:space="preserve">Discuss whether/how to capture the working assumption </w:t>
      </w:r>
      <w:r w:rsidR="0099332F">
        <w:rPr>
          <w:b/>
        </w:rPr>
        <w:t xml:space="preserve">(i.e., Event-2 Option-2a the network ensures the same RS types for ) </w:t>
      </w:r>
      <w:r w:rsidR="007D4247">
        <w:rPr>
          <w:b/>
        </w:rPr>
        <w:t>if confirmed.</w:t>
      </w:r>
      <w:bookmarkEnd w:id="24"/>
    </w:p>
    <w:p w14:paraId="061732E5" w14:textId="3C789C1C" w:rsidR="00B403BC" w:rsidRDefault="00883993" w:rsidP="00542128">
      <w:pPr>
        <w:pStyle w:val="af2"/>
        <w:rPr>
          <w:color w:val="000000" w:themeColor="text1"/>
          <w:lang w:eastAsia="ko-KR"/>
        </w:rPr>
      </w:pPr>
      <w:r w:rsidRPr="00CD0C37">
        <w:rPr>
          <w:color w:val="000000" w:themeColor="text1"/>
          <w:lang w:eastAsia="ko-KR"/>
        </w:rPr>
        <w:t>When only one TRS is configured,</w:t>
      </w:r>
      <w:r>
        <w:rPr>
          <w:color w:val="000000" w:themeColor="text1"/>
          <w:lang w:eastAsia="ko-KR"/>
        </w:rPr>
        <w:t xml:space="preserve"> </w:t>
      </w:r>
      <w:r w:rsidR="0099332F">
        <w:rPr>
          <w:color w:val="000000" w:themeColor="text1"/>
          <w:lang w:eastAsia="ko-KR"/>
        </w:rPr>
        <w:t>multiple options were listed in the previous meeting. We think that UEI reporting targets for FR2, and the second TCI element is usually present in the configuration. We think that Option-4 (no enhancement) should be baseline, and one TRS configuration might be a corner case. However, if one TRS is configured, then the SSB that is qcl with the TRS would be used for current beam measurement.</w:t>
      </w:r>
    </w:p>
    <w:p w14:paraId="243F3A56" w14:textId="72DBB7E9" w:rsidR="0099332F" w:rsidRPr="00952094" w:rsidRDefault="0099332F" w:rsidP="0099332F">
      <w:pPr>
        <w:pStyle w:val="af2"/>
        <w:rPr>
          <w:b/>
          <w:highlight w:val="yellow"/>
          <w:lang w:eastAsia="ko-KR"/>
        </w:rPr>
      </w:pPr>
      <w:bookmarkStart w:id="25" w:name="_Ref174118927"/>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843088">
        <w:rPr>
          <w:b/>
          <w:noProof/>
        </w:rPr>
        <w:t>12</w:t>
      </w:r>
      <w:r w:rsidRPr="00952094">
        <w:rPr>
          <w:b/>
        </w:rPr>
        <w:fldChar w:fldCharType="end"/>
      </w:r>
      <w:r w:rsidRPr="00952094">
        <w:rPr>
          <w:b/>
        </w:rPr>
        <w:t xml:space="preserve">: </w:t>
      </w:r>
      <w:r w:rsidR="007B0410">
        <w:rPr>
          <w:b/>
        </w:rPr>
        <w:t>No further enhancement is made for one TRS case in Event-2 Option-2a (Option-4).</w:t>
      </w:r>
      <w:bookmarkEnd w:id="25"/>
    </w:p>
    <w:p w14:paraId="6D5569B7" w14:textId="77777777" w:rsidR="00D57094" w:rsidRDefault="00D57094" w:rsidP="005C689D">
      <w:pPr>
        <w:pStyle w:val="af2"/>
        <w:rPr>
          <w:lang w:eastAsia="ko-KR"/>
        </w:rPr>
      </w:pPr>
    </w:p>
    <w:tbl>
      <w:tblPr>
        <w:tblStyle w:val="a6"/>
        <w:tblW w:w="0" w:type="auto"/>
        <w:tblLook w:val="04A0" w:firstRow="1" w:lastRow="0" w:firstColumn="1" w:lastColumn="0" w:noHBand="0" w:noVBand="1"/>
      </w:tblPr>
      <w:tblGrid>
        <w:gridCol w:w="9016"/>
      </w:tblGrid>
      <w:tr w:rsidR="00B03E55" w14:paraId="0E503EB5" w14:textId="77777777" w:rsidTr="00B03E55">
        <w:tc>
          <w:tcPr>
            <w:tcW w:w="9016" w:type="dxa"/>
          </w:tcPr>
          <w:p w14:paraId="5A48BA3C" w14:textId="77777777" w:rsidR="00820202" w:rsidRPr="00AA29DC" w:rsidRDefault="00820202" w:rsidP="00820202">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Pr>
                <w:rFonts w:ascii="Times New Roman" w:hAnsi="Times New Roman"/>
                <w:color w:val="000000"/>
                <w:szCs w:val="20"/>
                <w:lang w:eastAsia="zh-CN"/>
              </w:rPr>
              <w:t>(117)</w:t>
            </w:r>
          </w:p>
          <w:p w14:paraId="331D6F1B" w14:textId="77777777" w:rsidR="00820202" w:rsidRPr="00AA29DC" w:rsidRDefault="00820202" w:rsidP="00820202">
            <w:pPr>
              <w:shd w:val="clear" w:color="auto" w:fill="FFFFFF"/>
              <w:snapToGrid w:val="0"/>
              <w:rPr>
                <w:rFonts w:ascii="Times New Roman" w:eastAsia="SimSun" w:hAnsi="Times New Roman"/>
                <w:szCs w:val="20"/>
              </w:rPr>
            </w:pPr>
            <w:r w:rsidRPr="00AA29DC">
              <w:rPr>
                <w:rFonts w:ascii="Times New Roman" w:eastAsia="SimSun" w:hAnsi="Times New Roman"/>
                <w:szCs w:val="20"/>
              </w:rPr>
              <w:t>Regarding RS measurement for the new beam for Event 2, at least Option-3a is supported</w:t>
            </w:r>
          </w:p>
          <w:p w14:paraId="0B3C3A73" w14:textId="77777777" w:rsidR="00820202" w:rsidRPr="00415E94" w:rsidRDefault="00820202" w:rsidP="00820202">
            <w:pPr>
              <w:numPr>
                <w:ilvl w:val="0"/>
                <w:numId w:val="22"/>
              </w:numPr>
              <w:shd w:val="clear" w:color="auto" w:fill="FFFFFF"/>
              <w:tabs>
                <w:tab w:val="left" w:pos="0"/>
              </w:tabs>
              <w:snapToGrid w:val="0"/>
              <w:rPr>
                <w:rFonts w:ascii="Times New Roman" w:eastAsia="SimSun" w:hAnsi="Times New Roman"/>
                <w:szCs w:val="20"/>
              </w:rPr>
            </w:pPr>
            <w:r w:rsidRPr="00415E94">
              <w:rPr>
                <w:rFonts w:ascii="Times New Roman" w:eastAsia="SimSun" w:hAnsi="Times New Roman"/>
                <w:szCs w:val="20"/>
              </w:rPr>
              <w:t>Option-3a (explicit manner): The RS(s) for new beam(s) are explicitly configured</w:t>
            </w:r>
          </w:p>
          <w:p w14:paraId="209B06E0" w14:textId="77777777" w:rsidR="00820202" w:rsidRPr="00820202" w:rsidRDefault="00820202" w:rsidP="00820202">
            <w:pPr>
              <w:numPr>
                <w:ilvl w:val="0"/>
                <w:numId w:val="22"/>
              </w:numPr>
              <w:shd w:val="clear" w:color="auto" w:fill="FFFFFF"/>
              <w:tabs>
                <w:tab w:val="left" w:pos="0"/>
              </w:tabs>
              <w:snapToGrid w:val="0"/>
              <w:rPr>
                <w:rFonts w:ascii="Times New Roman" w:eastAsia="SimSun" w:hAnsi="Times New Roman"/>
                <w:szCs w:val="20"/>
              </w:rPr>
            </w:pPr>
            <w:r w:rsidRPr="00415E94">
              <w:rPr>
                <w:rFonts w:ascii="Times New Roman" w:eastAsia="SimSun" w:hAnsi="Times New Roman"/>
                <w:szCs w:val="20"/>
              </w:rPr>
              <w:t>FFS: Option-</w:t>
            </w:r>
            <w:r w:rsidRPr="00820202">
              <w:rPr>
                <w:rFonts w:ascii="Times New Roman" w:eastAsia="SimSun" w:hAnsi="Times New Roman"/>
                <w:szCs w:val="20"/>
              </w:rPr>
              <w:t>3b/3c</w:t>
            </w:r>
          </w:p>
          <w:p w14:paraId="748C8608" w14:textId="77777777" w:rsidR="00820202" w:rsidRPr="00CD0C37" w:rsidRDefault="00820202" w:rsidP="007D22D9">
            <w:pPr>
              <w:numPr>
                <w:ilvl w:val="1"/>
                <w:numId w:val="22"/>
              </w:numPr>
              <w:shd w:val="clear" w:color="auto" w:fill="FFFFFF"/>
              <w:tabs>
                <w:tab w:val="left" w:pos="0"/>
              </w:tabs>
              <w:snapToGrid w:val="0"/>
              <w:jc w:val="both"/>
              <w:rPr>
                <w:rFonts w:ascii="Times New Roman" w:hAnsi="Times New Roman"/>
                <w:color w:val="000000"/>
                <w:szCs w:val="20"/>
                <w:lang w:eastAsia="zh-CN"/>
              </w:rPr>
            </w:pPr>
            <w:r w:rsidRPr="00820202">
              <w:rPr>
                <w:rFonts w:ascii="Times New Roman" w:eastAsia="SimSun" w:hAnsi="Times New Roman"/>
                <w:szCs w:val="20"/>
              </w:rPr>
              <w:t xml:space="preserve">Option-3b: </w:t>
            </w:r>
            <w:r w:rsidRPr="00820202">
              <w:rPr>
                <w:rFonts w:ascii="Times New Roman" w:eastAsia="맑은 고딕" w:hAnsi="Times New Roman"/>
                <w:szCs w:val="20"/>
                <w:lang w:eastAsia="zh-CN"/>
              </w:rPr>
              <w:t>The RS(s) for new beam(s) are implicitly derived from QCL RS(s) of activated TCI state(s).</w:t>
            </w:r>
          </w:p>
          <w:p w14:paraId="5795594A" w14:textId="51D85D9F" w:rsidR="00820202" w:rsidRPr="00CD0C37" w:rsidRDefault="00820202" w:rsidP="00CD0C37">
            <w:pPr>
              <w:numPr>
                <w:ilvl w:val="1"/>
                <w:numId w:val="22"/>
              </w:numPr>
              <w:shd w:val="clear" w:color="auto" w:fill="FFFFFF"/>
              <w:tabs>
                <w:tab w:val="left" w:pos="0"/>
              </w:tabs>
              <w:snapToGrid w:val="0"/>
              <w:jc w:val="both"/>
              <w:rPr>
                <w:rFonts w:ascii="Times New Roman" w:hAnsi="Times New Roman"/>
                <w:color w:val="000000"/>
                <w:szCs w:val="20"/>
                <w:lang w:eastAsia="zh-CN"/>
              </w:rPr>
            </w:pPr>
            <w:r w:rsidRPr="00820202">
              <w:rPr>
                <w:rFonts w:ascii="Times New Roman" w:eastAsia="PMingLiU" w:hAnsi="Times New Roman"/>
                <w:szCs w:val="20"/>
                <w:lang w:eastAsia="zh-TW"/>
              </w:rPr>
              <w:t>Option-3c: The RS(s) for new beam(s) are implicitly derived from QCL RS(s) of TCI state(s) in a configured subset of the legacy RRC-configured TCI state list</w:t>
            </w:r>
            <w:r w:rsidRPr="00820202">
              <w:rPr>
                <w:rFonts w:ascii="Times New Roman" w:hAnsi="Times New Roman"/>
                <w:szCs w:val="20"/>
                <w:lang w:eastAsia="zh-TW"/>
              </w:rPr>
              <w:t>.</w:t>
            </w:r>
          </w:p>
          <w:p w14:paraId="283173E3" w14:textId="77777777" w:rsidR="00820202" w:rsidRPr="00CD0C37" w:rsidRDefault="00820202" w:rsidP="00820202">
            <w:pPr>
              <w:shd w:val="clear" w:color="auto" w:fill="FFFFFF"/>
              <w:snapToGrid w:val="0"/>
              <w:jc w:val="both"/>
              <w:rPr>
                <w:rFonts w:ascii="Times New Roman" w:hAnsi="Times New Roman"/>
                <w:color w:val="000000"/>
                <w:szCs w:val="20"/>
                <w:lang w:eastAsia="zh-CN"/>
              </w:rPr>
            </w:pPr>
          </w:p>
          <w:p w14:paraId="54233CC5" w14:textId="2F6A9DB8" w:rsidR="00B03E55" w:rsidRPr="00AA29DC" w:rsidRDefault="00B03E55" w:rsidP="00820202">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Pr>
                <w:rFonts w:ascii="Times New Roman" w:hAnsi="Times New Roman"/>
                <w:color w:val="000000"/>
                <w:szCs w:val="20"/>
                <w:lang w:eastAsia="zh-CN"/>
              </w:rPr>
              <w:t>(117)</w:t>
            </w:r>
          </w:p>
          <w:p w14:paraId="66DF41A8" w14:textId="77777777" w:rsidR="00B03E55" w:rsidRPr="00AE1BA1" w:rsidRDefault="00B03E55" w:rsidP="00B03E55">
            <w:pPr>
              <w:shd w:val="clear" w:color="auto" w:fill="FFFFFF"/>
              <w:snapToGrid w:val="0"/>
              <w:jc w:val="both"/>
              <w:rPr>
                <w:rFonts w:ascii="Times New Roman" w:eastAsia="SimSun" w:hAnsi="Times New Roman"/>
                <w:szCs w:val="20"/>
              </w:rPr>
            </w:pPr>
            <w:r w:rsidRPr="00AE1BA1">
              <w:rPr>
                <w:rFonts w:ascii="Times New Roman" w:eastAsia="SimSun" w:hAnsi="Times New Roman"/>
                <w:szCs w:val="20"/>
              </w:rPr>
              <w:t>Regarding explicit RS configuration for new beam measurement for Event 2, down-select the following options in the RAN1#118:</w:t>
            </w:r>
          </w:p>
          <w:p w14:paraId="1DE6C00C" w14:textId="77777777" w:rsidR="00B03E55" w:rsidRPr="00AE1BA1" w:rsidRDefault="00B03E55" w:rsidP="00B03E55">
            <w:pPr>
              <w:pStyle w:val="a5"/>
              <w:numPr>
                <w:ilvl w:val="0"/>
                <w:numId w:val="19"/>
              </w:numPr>
              <w:overflowPunct w:val="0"/>
              <w:autoSpaceDE w:val="0"/>
              <w:autoSpaceDN w:val="0"/>
              <w:adjustRightInd w:val="0"/>
              <w:spacing w:after="180"/>
              <w:ind w:leftChars="0"/>
              <w:contextualSpacing/>
              <w:textAlignment w:val="baseline"/>
            </w:pPr>
            <w:r w:rsidRPr="00AE1BA1">
              <w:t>Option-1: The RS(s) for new beam(s) are explicitly configured in one RS resource set associated with an CSI reporting configuration;</w:t>
            </w:r>
          </w:p>
          <w:p w14:paraId="3862430F" w14:textId="77777777" w:rsidR="00B03E55" w:rsidRPr="00AE1BA1" w:rsidRDefault="00B03E55" w:rsidP="00B03E55">
            <w:pPr>
              <w:pStyle w:val="a5"/>
              <w:numPr>
                <w:ilvl w:val="1"/>
                <w:numId w:val="19"/>
              </w:numPr>
              <w:overflowPunct w:val="0"/>
              <w:autoSpaceDE w:val="0"/>
              <w:autoSpaceDN w:val="0"/>
              <w:adjustRightInd w:val="0"/>
              <w:spacing w:after="180"/>
              <w:ind w:leftChars="0"/>
              <w:contextualSpacing/>
              <w:textAlignment w:val="baseline"/>
            </w:pPr>
            <w:r w:rsidRPr="00AE1BA1">
              <w:t xml:space="preserve">FFS: The RS in the RS resource set can be updated by MAC-CE. </w:t>
            </w:r>
          </w:p>
          <w:p w14:paraId="2CB360DB" w14:textId="77777777" w:rsidR="00B03E55" w:rsidRPr="00AE1BA1" w:rsidRDefault="00B03E55" w:rsidP="00B03E55">
            <w:pPr>
              <w:pStyle w:val="a5"/>
              <w:numPr>
                <w:ilvl w:val="0"/>
                <w:numId w:val="19"/>
              </w:numPr>
              <w:overflowPunct w:val="0"/>
              <w:autoSpaceDE w:val="0"/>
              <w:autoSpaceDN w:val="0"/>
              <w:adjustRightInd w:val="0"/>
              <w:spacing w:after="180"/>
              <w:ind w:leftChars="0"/>
              <w:contextualSpacing/>
              <w:textAlignment w:val="baseline"/>
            </w:pPr>
            <w:r w:rsidRPr="00AE1BA1">
              <w:t>Option-2: A list of RS(s) for new beam measurement can be configured by RRC, and a subset can be activated for new beam measurement by MAC-CE.</w:t>
            </w:r>
          </w:p>
          <w:p w14:paraId="78977331" w14:textId="77777777" w:rsidR="00B03E55" w:rsidRPr="00AE1BA1" w:rsidRDefault="00B03E55" w:rsidP="00B03E55">
            <w:pPr>
              <w:pStyle w:val="a5"/>
              <w:numPr>
                <w:ilvl w:val="1"/>
                <w:numId w:val="19"/>
              </w:numPr>
              <w:overflowPunct w:val="0"/>
              <w:autoSpaceDE w:val="0"/>
              <w:autoSpaceDN w:val="0"/>
              <w:adjustRightInd w:val="0"/>
              <w:spacing w:after="180"/>
              <w:ind w:leftChars="0"/>
              <w:contextualSpacing/>
              <w:textAlignment w:val="baseline"/>
            </w:pPr>
            <w:r w:rsidRPr="00AE1BA1">
              <w:t>FFS: If a list size is small, MAC-CE activation is not needed</w:t>
            </w:r>
          </w:p>
          <w:p w14:paraId="652B237F" w14:textId="77777777" w:rsidR="00B03E55" w:rsidRPr="00AE1BA1" w:rsidRDefault="00B03E55" w:rsidP="00B03E55">
            <w:pPr>
              <w:pStyle w:val="a5"/>
              <w:numPr>
                <w:ilvl w:val="0"/>
                <w:numId w:val="19"/>
              </w:numPr>
              <w:overflowPunct w:val="0"/>
              <w:autoSpaceDE w:val="0"/>
              <w:autoSpaceDN w:val="0"/>
              <w:adjustRightInd w:val="0"/>
              <w:spacing w:after="180"/>
              <w:ind w:leftChars="0"/>
              <w:contextualSpacing/>
              <w:textAlignment w:val="baseline"/>
            </w:pPr>
            <w:r w:rsidRPr="00AE1BA1">
              <w:t>Option-3: A list of RS resource</w:t>
            </w:r>
            <w:r w:rsidRPr="00AE1BA1">
              <w:rPr>
                <w:strike/>
              </w:rPr>
              <w:t xml:space="preserve"> </w:t>
            </w:r>
            <w:r w:rsidRPr="00AE1BA1">
              <w:t>(s) for new beam measurement can be configured by RRC, and a subset of RS resource(s) in the list can be provided for new beam measurement by indicated TCI state.</w:t>
            </w:r>
          </w:p>
          <w:p w14:paraId="42FDB35A" w14:textId="77777777" w:rsidR="00B03E55" w:rsidRPr="00AE1BA1" w:rsidRDefault="00B03E55" w:rsidP="00B03E55">
            <w:pPr>
              <w:pStyle w:val="a5"/>
              <w:numPr>
                <w:ilvl w:val="0"/>
                <w:numId w:val="19"/>
              </w:numPr>
              <w:overflowPunct w:val="0"/>
              <w:autoSpaceDE w:val="0"/>
              <w:autoSpaceDN w:val="0"/>
              <w:adjustRightInd w:val="0"/>
              <w:spacing w:after="180"/>
              <w:ind w:leftChars="0"/>
              <w:contextualSpacing/>
              <w:textAlignment w:val="baseline"/>
            </w:pPr>
            <w:r w:rsidRPr="00AE1BA1">
              <w:t>Others are not precluded.</w:t>
            </w:r>
          </w:p>
          <w:p w14:paraId="19D652F9" w14:textId="77777777" w:rsidR="00B03E55" w:rsidRPr="00AE1BA1" w:rsidRDefault="00B03E55" w:rsidP="00B03E55">
            <w:pPr>
              <w:pStyle w:val="a5"/>
              <w:numPr>
                <w:ilvl w:val="0"/>
                <w:numId w:val="19"/>
              </w:numPr>
              <w:overflowPunct w:val="0"/>
              <w:autoSpaceDE w:val="0"/>
              <w:autoSpaceDN w:val="0"/>
              <w:adjustRightInd w:val="0"/>
              <w:spacing w:after="180"/>
              <w:ind w:leftChars="0"/>
              <w:contextualSpacing/>
              <w:textAlignment w:val="baseline"/>
              <w:rPr>
                <w:lang w:eastAsia="ko-KR"/>
              </w:rPr>
            </w:pPr>
            <w:r w:rsidRPr="00AE1BA1">
              <w:rPr>
                <w:lang w:eastAsia="ko-KR"/>
              </w:rPr>
              <w:t>FFS: Each RS for new beam measurement should be associated with a configured joint/DL TCI state which can be used as the indicated TCI state</w:t>
            </w:r>
          </w:p>
          <w:p w14:paraId="0B13B696" w14:textId="587ADF5E" w:rsidR="00A81A2B" w:rsidRPr="00440BD3" w:rsidRDefault="00A81A2B" w:rsidP="00CD0C37">
            <w:pPr>
              <w:rPr>
                <w:lang w:eastAsia="ko-KR"/>
              </w:rPr>
            </w:pPr>
          </w:p>
        </w:tc>
      </w:tr>
    </w:tbl>
    <w:p w14:paraId="22D80AE2" w14:textId="6ED178EC" w:rsidR="00CE52E8" w:rsidRDefault="00CE52E8" w:rsidP="00CE52E8">
      <w:pPr>
        <w:pStyle w:val="af2"/>
        <w:rPr>
          <w:color w:val="000000" w:themeColor="text1"/>
          <w:lang w:eastAsia="ko-KR"/>
        </w:rPr>
      </w:pPr>
      <w:r w:rsidRPr="00E47CF4">
        <w:rPr>
          <w:color w:val="000000" w:themeColor="text1"/>
          <w:lang w:eastAsia="ko-KR"/>
        </w:rPr>
        <w:t>Regarding new beam measurement, we think that explicit indication (Option-3a) is beneficial because TCI state based approach is indirect and activated TCI states does not link good RSs. Thus we may not depend on TCI framework for new beam measurement, and proper set of candidate RSs can be explicitly configured to search for a new beam in Event-2.</w:t>
      </w:r>
    </w:p>
    <w:p w14:paraId="7518D796" w14:textId="232BF46C" w:rsidR="0071062A" w:rsidRDefault="0071062A" w:rsidP="00CE52E8">
      <w:pPr>
        <w:pStyle w:val="af2"/>
        <w:rPr>
          <w:color w:val="000000" w:themeColor="text1"/>
          <w:lang w:eastAsia="ko-KR"/>
        </w:rPr>
      </w:pPr>
      <w:r>
        <w:rPr>
          <w:color w:val="000000" w:themeColor="text1"/>
          <w:lang w:eastAsia="ko-KR"/>
        </w:rPr>
        <w:t>Option-3b/-3c are implicitly derived from the activated TCI states or configured TCI states.</w:t>
      </w:r>
      <w:r w:rsidR="007D22D9">
        <w:rPr>
          <w:color w:val="000000" w:themeColor="text1"/>
          <w:lang w:eastAsia="ko-KR"/>
        </w:rPr>
        <w:t xml:space="preserve"> In some sense, activated or configured TCI state</w:t>
      </w:r>
      <w:r w:rsidR="00F90104">
        <w:rPr>
          <w:color w:val="000000" w:themeColor="text1"/>
          <w:lang w:eastAsia="ko-KR"/>
        </w:rPr>
        <w:t xml:space="preserve"> may determine the QCL RS. However, we note that many properties of such QCL RSs </w:t>
      </w:r>
      <w:r w:rsidR="003E34C7">
        <w:rPr>
          <w:color w:val="000000" w:themeColor="text1"/>
          <w:lang w:eastAsia="ko-KR"/>
        </w:rPr>
        <w:t xml:space="preserve">should be shared between candidate RSs. </w:t>
      </w:r>
      <w:r w:rsidR="00903B48">
        <w:rPr>
          <w:color w:val="000000" w:themeColor="text1"/>
          <w:lang w:eastAsia="ko-KR"/>
        </w:rPr>
        <w:t xml:space="preserve">The gNB should keep the same value for relevant parameters. </w:t>
      </w:r>
      <w:r w:rsidR="005A5FEC">
        <w:rPr>
          <w:color w:val="000000" w:themeColor="text1"/>
          <w:lang w:eastAsia="ko-KR"/>
        </w:rPr>
        <w:t xml:space="preserve">Instead, we think that the explicit indication </w:t>
      </w:r>
      <w:r w:rsidR="00070F90">
        <w:rPr>
          <w:color w:val="000000" w:themeColor="text1"/>
          <w:lang w:eastAsia="ko-KR"/>
        </w:rPr>
        <w:t>for an resource set solves the problem. The resource set is derived since Rel-15</w:t>
      </w:r>
      <w:r w:rsidR="00365265">
        <w:rPr>
          <w:color w:val="000000" w:themeColor="text1"/>
          <w:lang w:eastAsia="ko-KR"/>
        </w:rPr>
        <w:t>,</w:t>
      </w:r>
      <w:r w:rsidR="00070F90">
        <w:rPr>
          <w:color w:val="000000" w:themeColor="text1"/>
          <w:lang w:eastAsia="ko-KR"/>
        </w:rPr>
        <w:t xml:space="preserve"> and many necessary properties for Event-2 are shared among RSs in the set.</w:t>
      </w:r>
    </w:p>
    <w:p w14:paraId="684CAB33" w14:textId="24D198DD" w:rsidR="003649C4" w:rsidRDefault="003649C4" w:rsidP="00CE52E8">
      <w:pPr>
        <w:pStyle w:val="af2"/>
        <w:rPr>
          <w:color w:val="000000" w:themeColor="text1"/>
          <w:lang w:eastAsia="ko-KR"/>
        </w:rPr>
      </w:pPr>
      <w:bookmarkStart w:id="26" w:name="_Ref174118937"/>
      <w:r w:rsidRPr="000447D3">
        <w:rPr>
          <w:b/>
        </w:rPr>
        <w:t xml:space="preserve">Proposal </w:t>
      </w:r>
      <w:r w:rsidRPr="000447D3">
        <w:rPr>
          <w:b/>
        </w:rPr>
        <w:fldChar w:fldCharType="begin"/>
      </w:r>
      <w:r w:rsidRPr="000447D3">
        <w:rPr>
          <w:b/>
        </w:rPr>
        <w:instrText xml:space="preserve"> SEQ Proposal \* ARABIC </w:instrText>
      </w:r>
      <w:r w:rsidRPr="000447D3">
        <w:rPr>
          <w:b/>
        </w:rPr>
        <w:fldChar w:fldCharType="separate"/>
      </w:r>
      <w:r w:rsidR="00843088">
        <w:rPr>
          <w:b/>
          <w:noProof/>
        </w:rPr>
        <w:t>13</w:t>
      </w:r>
      <w:r w:rsidRPr="000447D3">
        <w:rPr>
          <w:b/>
        </w:rPr>
        <w:fldChar w:fldCharType="end"/>
      </w:r>
      <w:r w:rsidRPr="000447D3">
        <w:rPr>
          <w:b/>
        </w:rPr>
        <w:t>: For Event-2</w:t>
      </w:r>
      <w:r>
        <w:rPr>
          <w:b/>
        </w:rPr>
        <w:t xml:space="preserve">, </w:t>
      </w:r>
      <w:r w:rsidRPr="000447D3">
        <w:rPr>
          <w:b/>
        </w:rPr>
        <w:t>Option-1</w:t>
      </w:r>
      <w:r>
        <w:rPr>
          <w:b/>
        </w:rPr>
        <w:t xml:space="preserve"> is supported</w:t>
      </w:r>
      <w:r w:rsidR="00843088">
        <w:rPr>
          <w:b/>
        </w:rPr>
        <w:t xml:space="preserve"> (one resource set)</w:t>
      </w:r>
      <w:r>
        <w:rPr>
          <w:b/>
        </w:rPr>
        <w:t>.</w:t>
      </w:r>
      <w:bookmarkEnd w:id="26"/>
    </w:p>
    <w:p w14:paraId="5B5A9EE7" w14:textId="67AD1B83" w:rsidR="0071062A" w:rsidRDefault="00DB142F" w:rsidP="00CE52E8">
      <w:pPr>
        <w:pStyle w:val="af2"/>
        <w:rPr>
          <w:color w:val="000000" w:themeColor="text1"/>
          <w:lang w:eastAsia="ko-KR"/>
        </w:rPr>
      </w:pPr>
      <w:r>
        <w:rPr>
          <w:rFonts w:hint="eastAsia"/>
          <w:color w:val="000000" w:themeColor="text1"/>
          <w:lang w:eastAsia="ko-KR"/>
        </w:rPr>
        <w:t>H</w:t>
      </w:r>
      <w:r>
        <w:rPr>
          <w:color w:val="000000" w:themeColor="text1"/>
          <w:lang w:eastAsia="ko-KR"/>
        </w:rPr>
        <w:t xml:space="preserve">owever, RS resource in the set can be flexibly modified in order to </w:t>
      </w:r>
      <w:r w:rsidR="00E25B11">
        <w:rPr>
          <w:color w:val="000000" w:themeColor="text1"/>
          <w:lang w:eastAsia="ko-KR"/>
        </w:rPr>
        <w:t xml:space="preserve">compensate short term fading. If we utilize the legacy CSI framework, then the </w:t>
      </w:r>
      <w:r w:rsidR="00365265">
        <w:rPr>
          <w:color w:val="000000" w:themeColor="text1"/>
          <w:lang w:eastAsia="ko-KR"/>
        </w:rPr>
        <w:t>CMR</w:t>
      </w:r>
      <w:r w:rsidR="00083A1F">
        <w:rPr>
          <w:color w:val="000000" w:themeColor="text1"/>
          <w:lang w:eastAsia="ko-KR"/>
        </w:rPr>
        <w:t xml:space="preserve"> set is configured and can be reconfigured if it needs to be updated.</w:t>
      </w:r>
      <w:r w:rsidR="00967553">
        <w:rPr>
          <w:color w:val="000000" w:themeColor="text1"/>
          <w:lang w:eastAsia="ko-KR"/>
        </w:rPr>
        <w:t xml:space="preserve"> </w:t>
      </w:r>
      <w:r w:rsidR="003649C4">
        <w:rPr>
          <w:color w:val="000000" w:themeColor="text1"/>
          <w:lang w:eastAsia="ko-KR"/>
        </w:rPr>
        <w:t xml:space="preserve">Following the legacy CSI framework again, we can consider RRC reconfiguration or we allow multiple CSI report config, which causes signalling overhead. </w:t>
      </w:r>
      <w:r w:rsidR="00967553">
        <w:rPr>
          <w:color w:val="000000" w:themeColor="text1"/>
          <w:lang w:eastAsia="ko-KR"/>
        </w:rPr>
        <w:t xml:space="preserve">The dynamic update can </w:t>
      </w:r>
      <w:r w:rsidR="003649C4">
        <w:rPr>
          <w:color w:val="000000" w:themeColor="text1"/>
          <w:lang w:eastAsia="ko-KR"/>
        </w:rPr>
        <w:t xml:space="preserve">also </w:t>
      </w:r>
      <w:r w:rsidR="00967553">
        <w:rPr>
          <w:color w:val="000000" w:themeColor="text1"/>
          <w:lang w:eastAsia="ko-KR"/>
        </w:rPr>
        <w:t>increase the signalling overhead but it would give us performance benefit, thus and we support the CMR update by using MAC CE.</w:t>
      </w:r>
    </w:p>
    <w:p w14:paraId="55264C14" w14:textId="1EAA7C5B" w:rsidR="00CE52E8" w:rsidRPr="00CD0C37" w:rsidRDefault="00CE52E8" w:rsidP="00CE52E8">
      <w:pPr>
        <w:pStyle w:val="af2"/>
        <w:rPr>
          <w:highlight w:val="yellow"/>
          <w:lang w:eastAsia="ko-KR"/>
        </w:rPr>
      </w:pPr>
      <w:bookmarkStart w:id="27" w:name="_Ref174118942"/>
      <w:r w:rsidRPr="00440BD3">
        <w:rPr>
          <w:b/>
        </w:rPr>
        <w:t xml:space="preserve">Proposal </w:t>
      </w:r>
      <w:r w:rsidRPr="00440BD3">
        <w:rPr>
          <w:b/>
        </w:rPr>
        <w:fldChar w:fldCharType="begin"/>
      </w:r>
      <w:r w:rsidRPr="003649C4">
        <w:rPr>
          <w:b/>
        </w:rPr>
        <w:instrText xml:space="preserve"> SEQ Proposal \* ARABIC </w:instrText>
      </w:r>
      <w:r w:rsidRPr="00CD0C37">
        <w:rPr>
          <w:b/>
        </w:rPr>
        <w:fldChar w:fldCharType="separate"/>
      </w:r>
      <w:r w:rsidR="00843088">
        <w:rPr>
          <w:b/>
          <w:noProof/>
        </w:rPr>
        <w:t>14</w:t>
      </w:r>
      <w:r w:rsidRPr="00440BD3">
        <w:rPr>
          <w:b/>
        </w:rPr>
        <w:fldChar w:fldCharType="end"/>
      </w:r>
      <w:r w:rsidRPr="00440BD3">
        <w:rPr>
          <w:b/>
        </w:rPr>
        <w:t>: For Event-2</w:t>
      </w:r>
      <w:r w:rsidR="003649C4">
        <w:rPr>
          <w:b/>
        </w:rPr>
        <w:t xml:space="preserve"> and </w:t>
      </w:r>
      <w:r w:rsidR="003649C4" w:rsidRPr="00CD0C37">
        <w:rPr>
          <w:b/>
        </w:rPr>
        <w:t>Option-1</w:t>
      </w:r>
      <w:r w:rsidRPr="00440BD3">
        <w:rPr>
          <w:b/>
        </w:rPr>
        <w:t xml:space="preserve">, </w:t>
      </w:r>
      <w:r w:rsidR="003649C4" w:rsidRPr="00CD0C37">
        <w:rPr>
          <w:b/>
        </w:rPr>
        <w:t>the RS in the RS resource set can be updated by MAC CE</w:t>
      </w:r>
      <w:r w:rsidRPr="00440BD3">
        <w:rPr>
          <w:b/>
        </w:rPr>
        <w:t>.</w:t>
      </w:r>
      <w:bookmarkEnd w:id="27"/>
    </w:p>
    <w:p w14:paraId="255E5601" w14:textId="51DD7053" w:rsidR="00B63CEC" w:rsidRDefault="00E60A1F" w:rsidP="00B63CEC">
      <w:pPr>
        <w:pStyle w:val="H2"/>
        <w:numPr>
          <w:ilvl w:val="1"/>
          <w:numId w:val="1"/>
        </w:numPr>
        <w:ind w:leftChars="0"/>
      </w:pPr>
      <w:r w:rsidRPr="00E60A1F">
        <w:t xml:space="preserve">UL </w:t>
      </w:r>
      <w:r w:rsidR="003942AC" w:rsidRPr="00E60A1F">
        <w:t>signalling</w:t>
      </w:r>
      <w:r w:rsidRPr="00E60A1F">
        <w:t xml:space="preserve"> medium/container</w:t>
      </w:r>
      <w:r>
        <w:t xml:space="preserve"> for beam reporting</w:t>
      </w:r>
    </w:p>
    <w:tbl>
      <w:tblPr>
        <w:tblStyle w:val="a6"/>
        <w:tblW w:w="0" w:type="auto"/>
        <w:tblLook w:val="04A0" w:firstRow="1" w:lastRow="0" w:firstColumn="1" w:lastColumn="0" w:noHBand="0" w:noVBand="1"/>
      </w:tblPr>
      <w:tblGrid>
        <w:gridCol w:w="9016"/>
      </w:tblGrid>
      <w:tr w:rsidR="00D80C1A" w14:paraId="061FB1C9" w14:textId="77777777" w:rsidTr="00D80C1A">
        <w:tc>
          <w:tcPr>
            <w:tcW w:w="9016" w:type="dxa"/>
          </w:tcPr>
          <w:p w14:paraId="70F1D54C" w14:textId="77777777" w:rsidR="00D80C1A" w:rsidRPr="00CD0C37" w:rsidRDefault="00D80C1A" w:rsidP="00D80C1A">
            <w:pPr>
              <w:adjustRightInd w:val="0"/>
              <w:snapToGrid w:val="0"/>
              <w:rPr>
                <w:szCs w:val="20"/>
                <w:highlight w:val="green"/>
                <w:lang w:eastAsia="zh-CN"/>
              </w:rPr>
            </w:pPr>
            <w:r w:rsidRPr="00CD0C37">
              <w:rPr>
                <w:szCs w:val="20"/>
                <w:highlight w:val="green"/>
                <w:lang w:eastAsia="zh-CN"/>
              </w:rPr>
              <w:t xml:space="preserve">Agreement </w:t>
            </w:r>
            <w:r w:rsidRPr="00CD0C37">
              <w:rPr>
                <w:szCs w:val="20"/>
                <w:lang w:eastAsia="zh-CN"/>
              </w:rPr>
              <w:t>(116b)</w:t>
            </w:r>
          </w:p>
          <w:p w14:paraId="0890ACD7" w14:textId="77777777" w:rsidR="00D80C1A" w:rsidRPr="00CD0C37" w:rsidRDefault="00D80C1A" w:rsidP="00D80C1A">
            <w:pPr>
              <w:snapToGrid w:val="0"/>
              <w:rPr>
                <w:rFonts w:eastAsia="Times New Roman"/>
                <w:color w:val="000000"/>
                <w:szCs w:val="20"/>
                <w:lang w:eastAsia="zh-CN"/>
              </w:rPr>
            </w:pPr>
            <w:r w:rsidRPr="00CD0C37">
              <w:rPr>
                <w:rFonts w:eastAsia="Times New Roman"/>
                <w:color w:val="000000"/>
                <w:szCs w:val="20"/>
                <w:lang w:eastAsia="zh-CN"/>
              </w:rPr>
              <w:t xml:space="preserve">On beam report transmission procedure for </w:t>
            </w:r>
            <w:r w:rsidRPr="00CD0C37">
              <w:rPr>
                <w:szCs w:val="20"/>
              </w:rPr>
              <w:t>UE-initiated/event-driven beam report</w:t>
            </w:r>
            <w:r w:rsidRPr="00CD0C37">
              <w:rPr>
                <w:rFonts w:eastAsia="Times New Roman"/>
                <w:color w:val="000000"/>
                <w:szCs w:val="20"/>
                <w:lang w:eastAsia="zh-CN"/>
              </w:rPr>
              <w:t>ing, following modes are supported</w:t>
            </w:r>
            <w:r w:rsidRPr="00CD0C37">
              <w:rPr>
                <w:rFonts w:eastAsia="Times New Roman"/>
                <w:color w:val="FF0000"/>
                <w:szCs w:val="20"/>
                <w:lang w:eastAsia="zh-CN"/>
              </w:rPr>
              <w:t>:</w:t>
            </w:r>
          </w:p>
          <w:p w14:paraId="31435AB2" w14:textId="77777777" w:rsidR="00D80C1A" w:rsidRPr="00CD0C37" w:rsidRDefault="00D80C1A" w:rsidP="00D80C1A">
            <w:pPr>
              <w:numPr>
                <w:ilvl w:val="0"/>
                <w:numId w:val="8"/>
              </w:numPr>
              <w:snapToGrid w:val="0"/>
              <w:rPr>
                <w:szCs w:val="20"/>
              </w:rPr>
            </w:pPr>
            <w:r w:rsidRPr="00CD0C37">
              <w:rPr>
                <w:szCs w:val="20"/>
              </w:rPr>
              <w:t>Mode A (dynamically scheduling UCI by gNB):</w:t>
            </w:r>
          </w:p>
          <w:p w14:paraId="7FFB270B" w14:textId="77777777" w:rsidR="00D80C1A" w:rsidRPr="00CD0C37" w:rsidRDefault="00D80C1A" w:rsidP="00D80C1A">
            <w:pPr>
              <w:numPr>
                <w:ilvl w:val="1"/>
                <w:numId w:val="8"/>
              </w:numPr>
              <w:snapToGrid w:val="0"/>
              <w:rPr>
                <w:rFonts w:eastAsia="MS Mincho"/>
                <w:szCs w:val="20"/>
                <w:lang w:eastAsia="ja-JP"/>
              </w:rPr>
            </w:pPr>
            <w:r w:rsidRPr="00CD0C37">
              <w:rPr>
                <w:szCs w:val="20"/>
              </w:rPr>
              <w:t xml:space="preserve">Step 1: UE transmits a first PUCCH (one-bit/multi-bit) to request a resource for a </w:t>
            </w:r>
            <w:r w:rsidRPr="00CD0C37">
              <w:rPr>
                <w:color w:val="000000"/>
                <w:szCs w:val="20"/>
                <w:lang w:eastAsia="zh-CN"/>
              </w:rPr>
              <w:t xml:space="preserve">second UL channel to carry beam </w:t>
            </w:r>
            <w:r w:rsidRPr="00CD0C37">
              <w:rPr>
                <w:szCs w:val="20"/>
                <w:lang w:eastAsia="zh-CN"/>
              </w:rPr>
              <w:t>report</w:t>
            </w:r>
          </w:p>
          <w:p w14:paraId="6115BCAB" w14:textId="77777777" w:rsidR="00D80C1A" w:rsidRPr="00CD0C37" w:rsidRDefault="00D80C1A" w:rsidP="00D80C1A">
            <w:pPr>
              <w:numPr>
                <w:ilvl w:val="2"/>
                <w:numId w:val="8"/>
              </w:numPr>
              <w:snapToGrid w:val="0"/>
              <w:rPr>
                <w:rFonts w:eastAsia="MS Mincho"/>
                <w:szCs w:val="20"/>
                <w:lang w:eastAsia="ja-JP"/>
              </w:rPr>
            </w:pPr>
            <w:r w:rsidRPr="00CD0C37">
              <w:rPr>
                <w:rFonts w:eastAsia="MS Mincho"/>
                <w:szCs w:val="20"/>
                <w:lang w:eastAsia="ja-JP"/>
              </w:rPr>
              <w:t>FFS: Request format, e.g., SR or a new UCI type</w:t>
            </w:r>
            <w:r w:rsidRPr="00CD0C37">
              <w:rPr>
                <w:szCs w:val="20"/>
              </w:rPr>
              <w:t>.</w:t>
            </w:r>
          </w:p>
          <w:p w14:paraId="19F3C6B6" w14:textId="77777777" w:rsidR="00D80C1A" w:rsidRPr="00CD0C37" w:rsidRDefault="00D80C1A" w:rsidP="00D80C1A">
            <w:pPr>
              <w:numPr>
                <w:ilvl w:val="1"/>
                <w:numId w:val="8"/>
              </w:numPr>
              <w:snapToGrid w:val="0"/>
              <w:rPr>
                <w:rFonts w:eastAsia="MS Mincho"/>
                <w:szCs w:val="20"/>
                <w:lang w:eastAsia="ja-JP"/>
              </w:rPr>
            </w:pPr>
            <w:r w:rsidRPr="00CD0C37">
              <w:rPr>
                <w:color w:val="000000"/>
                <w:szCs w:val="20"/>
              </w:rPr>
              <w:t xml:space="preserve">Step 2: UE detects the DCI format to indicate </w:t>
            </w:r>
            <w:r w:rsidRPr="00CD0C37">
              <w:rPr>
                <w:szCs w:val="20"/>
              </w:rPr>
              <w:t xml:space="preserve">a resource for a </w:t>
            </w:r>
            <w:r w:rsidRPr="00CD0C37">
              <w:rPr>
                <w:color w:val="000000"/>
                <w:szCs w:val="20"/>
                <w:lang w:eastAsia="zh-CN"/>
              </w:rPr>
              <w:t>second UL channel to carry beam report</w:t>
            </w:r>
            <w:r w:rsidRPr="00CD0C37">
              <w:rPr>
                <w:color w:val="000000"/>
                <w:szCs w:val="20"/>
              </w:rPr>
              <w:t xml:space="preserve">. </w:t>
            </w:r>
          </w:p>
          <w:p w14:paraId="381AFEBF" w14:textId="77777777" w:rsidR="00D80C1A" w:rsidRPr="00CD0C37" w:rsidRDefault="00D80C1A" w:rsidP="00D80C1A">
            <w:pPr>
              <w:numPr>
                <w:ilvl w:val="1"/>
                <w:numId w:val="8"/>
              </w:numPr>
              <w:snapToGrid w:val="0"/>
              <w:rPr>
                <w:szCs w:val="20"/>
              </w:rPr>
            </w:pPr>
            <w:r w:rsidRPr="00CD0C37">
              <w:rPr>
                <w:color w:val="000000"/>
                <w:szCs w:val="20"/>
              </w:rPr>
              <w:t xml:space="preserve">Step 3: Beam report is transmitted </w:t>
            </w:r>
            <w:r w:rsidRPr="00CD0C37">
              <w:rPr>
                <w:szCs w:val="20"/>
              </w:rPr>
              <w:t>in second UL channel.</w:t>
            </w:r>
          </w:p>
          <w:p w14:paraId="7EABBBED" w14:textId="77777777" w:rsidR="00D80C1A" w:rsidRPr="00CD0C37" w:rsidRDefault="00D80C1A" w:rsidP="00D80C1A">
            <w:pPr>
              <w:numPr>
                <w:ilvl w:val="2"/>
                <w:numId w:val="8"/>
              </w:numPr>
              <w:snapToGrid w:val="0"/>
              <w:rPr>
                <w:szCs w:val="20"/>
              </w:rPr>
            </w:pPr>
            <w:r w:rsidRPr="00CD0C37">
              <w:rPr>
                <w:szCs w:val="20"/>
              </w:rPr>
              <w:t>FFS: Details on the second UL channel, e.g., whether the second UL channel is PUCCH, PUSCH or both</w:t>
            </w:r>
          </w:p>
          <w:p w14:paraId="1D556B6F" w14:textId="77777777" w:rsidR="00D80C1A" w:rsidRPr="00CD0C37" w:rsidRDefault="00D80C1A" w:rsidP="00D80C1A">
            <w:pPr>
              <w:numPr>
                <w:ilvl w:val="1"/>
                <w:numId w:val="8"/>
              </w:numPr>
              <w:shd w:val="clear" w:color="auto" w:fill="FFFFFF"/>
              <w:snapToGrid w:val="0"/>
              <w:rPr>
                <w:rFonts w:eastAsia="Times New Roman"/>
                <w:szCs w:val="20"/>
                <w:lang w:eastAsia="zh-CN"/>
              </w:rPr>
            </w:pPr>
            <w:r w:rsidRPr="00CD0C37">
              <w:rPr>
                <w:szCs w:val="20"/>
              </w:rPr>
              <w:t xml:space="preserve">This option is basic UE capability </w:t>
            </w:r>
            <w:r w:rsidRPr="00CD0C37">
              <w:rPr>
                <w:rFonts w:eastAsia="Times New Roman"/>
                <w:szCs w:val="20"/>
                <w:lang w:eastAsia="zh-CN"/>
              </w:rPr>
              <w:t xml:space="preserve">(i.e. all UE supporting </w:t>
            </w:r>
            <w:r w:rsidRPr="00CD0C37">
              <w:rPr>
                <w:szCs w:val="20"/>
              </w:rPr>
              <w:t xml:space="preserve">UE-initiated/event-driven beam reporting </w:t>
            </w:r>
            <w:r w:rsidRPr="00CD0C37">
              <w:rPr>
                <w:szCs w:val="20"/>
                <w:lang w:eastAsia="zh-CN"/>
              </w:rPr>
              <w:t>sho</w:t>
            </w:r>
            <w:r w:rsidRPr="00CD0C37">
              <w:rPr>
                <w:szCs w:val="20"/>
              </w:rPr>
              <w:t>uld support this feature</w:t>
            </w:r>
            <w:r w:rsidRPr="00CD0C37">
              <w:rPr>
                <w:rFonts w:eastAsia="Times New Roman"/>
                <w:szCs w:val="20"/>
                <w:lang w:eastAsia="zh-CN"/>
              </w:rPr>
              <w:t>).</w:t>
            </w:r>
          </w:p>
          <w:p w14:paraId="7107505F" w14:textId="77777777" w:rsidR="00D80C1A" w:rsidRPr="00CD0C37" w:rsidRDefault="00D80C1A" w:rsidP="00D80C1A">
            <w:pPr>
              <w:numPr>
                <w:ilvl w:val="1"/>
                <w:numId w:val="8"/>
              </w:numPr>
              <w:shd w:val="clear" w:color="auto" w:fill="FFFFFF"/>
              <w:snapToGrid w:val="0"/>
              <w:rPr>
                <w:rFonts w:eastAsia="Times New Roman"/>
                <w:szCs w:val="20"/>
                <w:lang w:eastAsia="zh-CN"/>
              </w:rPr>
            </w:pPr>
            <w:r w:rsidRPr="00CD0C37">
              <w:rPr>
                <w:rFonts w:eastAsia="Times New Roman"/>
                <w:szCs w:val="20"/>
                <w:lang w:eastAsia="zh-CN"/>
              </w:rPr>
              <w:t>No new DCI format is introduced.</w:t>
            </w:r>
          </w:p>
          <w:p w14:paraId="40A33E8E" w14:textId="77777777" w:rsidR="00D80C1A" w:rsidRPr="00CD0C37" w:rsidRDefault="00D80C1A" w:rsidP="00D80C1A">
            <w:pPr>
              <w:numPr>
                <w:ilvl w:val="0"/>
                <w:numId w:val="8"/>
              </w:numPr>
              <w:snapToGrid w:val="0"/>
              <w:rPr>
                <w:szCs w:val="20"/>
              </w:rPr>
            </w:pPr>
            <w:r w:rsidRPr="00CD0C37">
              <w:rPr>
                <w:szCs w:val="20"/>
              </w:rPr>
              <w:t>Mode B (UCI in pre-configured resource(s) for second UL channel):</w:t>
            </w:r>
          </w:p>
          <w:p w14:paraId="51A392BE" w14:textId="77777777" w:rsidR="00D80C1A" w:rsidRPr="00CD0C37" w:rsidRDefault="00D80C1A" w:rsidP="00D80C1A">
            <w:pPr>
              <w:numPr>
                <w:ilvl w:val="1"/>
                <w:numId w:val="8"/>
              </w:numPr>
              <w:snapToGrid w:val="0"/>
              <w:rPr>
                <w:rFonts w:eastAsia="MS Mincho"/>
                <w:szCs w:val="20"/>
                <w:lang w:eastAsia="ja-JP"/>
              </w:rPr>
            </w:pPr>
            <w:r w:rsidRPr="00CD0C37">
              <w:rPr>
                <w:szCs w:val="20"/>
              </w:rPr>
              <w:t xml:space="preserve">Step 1: UE transmits a first PUCCH (one-bit/multi-bit) </w:t>
            </w:r>
            <w:r w:rsidRPr="00CD0C37">
              <w:rPr>
                <w:szCs w:val="20"/>
                <w:lang w:eastAsia="zh-CN"/>
              </w:rPr>
              <w:t>notifying a second UL channel to carry beam report</w:t>
            </w:r>
          </w:p>
          <w:p w14:paraId="0B4175F8" w14:textId="77777777" w:rsidR="00D80C1A" w:rsidRPr="00CD0C37" w:rsidRDefault="00D80C1A" w:rsidP="00D80C1A">
            <w:pPr>
              <w:numPr>
                <w:ilvl w:val="2"/>
                <w:numId w:val="8"/>
              </w:numPr>
              <w:snapToGrid w:val="0"/>
              <w:rPr>
                <w:rFonts w:eastAsia="MS Mincho"/>
                <w:szCs w:val="20"/>
                <w:lang w:eastAsia="ja-JP"/>
              </w:rPr>
            </w:pPr>
            <w:r w:rsidRPr="00CD0C37">
              <w:rPr>
                <w:rFonts w:eastAsia="MS Mincho"/>
                <w:szCs w:val="20"/>
                <w:lang w:eastAsia="ja-JP"/>
              </w:rPr>
              <w:t>FFS: Notification format, e.g., SR or a new UCI type</w:t>
            </w:r>
            <w:r w:rsidRPr="00CD0C37">
              <w:rPr>
                <w:szCs w:val="20"/>
              </w:rPr>
              <w:t>.</w:t>
            </w:r>
          </w:p>
          <w:p w14:paraId="695750A1" w14:textId="77777777" w:rsidR="00D80C1A" w:rsidRPr="00CD0C37" w:rsidRDefault="00D80C1A" w:rsidP="00D80C1A">
            <w:pPr>
              <w:numPr>
                <w:ilvl w:val="1"/>
                <w:numId w:val="8"/>
              </w:numPr>
              <w:snapToGrid w:val="0"/>
              <w:rPr>
                <w:szCs w:val="20"/>
              </w:rPr>
            </w:pPr>
            <w:r w:rsidRPr="00CD0C37">
              <w:rPr>
                <w:szCs w:val="20"/>
              </w:rPr>
              <w:t xml:space="preserve">Step 2: UE transmits the beam report in the second UL channel. </w:t>
            </w:r>
          </w:p>
          <w:p w14:paraId="55BD30C4" w14:textId="77777777" w:rsidR="00D80C1A" w:rsidRPr="00CD0C37" w:rsidRDefault="00D80C1A" w:rsidP="00D80C1A">
            <w:pPr>
              <w:numPr>
                <w:ilvl w:val="2"/>
                <w:numId w:val="8"/>
              </w:numPr>
              <w:snapToGrid w:val="0"/>
              <w:rPr>
                <w:szCs w:val="20"/>
              </w:rPr>
            </w:pPr>
            <w:r w:rsidRPr="00CD0C37">
              <w:rPr>
                <w:szCs w:val="20"/>
              </w:rPr>
              <w:t>FFS: Details on the second UL channel, e.g., whether the second UL channel is PUCCH, PUSCH or both</w:t>
            </w:r>
          </w:p>
          <w:p w14:paraId="5604A7D8" w14:textId="77777777" w:rsidR="00D80C1A" w:rsidRPr="00CD0C37" w:rsidRDefault="00D80C1A" w:rsidP="00D80C1A">
            <w:pPr>
              <w:numPr>
                <w:ilvl w:val="1"/>
                <w:numId w:val="8"/>
              </w:numPr>
              <w:snapToGrid w:val="0"/>
              <w:rPr>
                <w:szCs w:val="20"/>
              </w:rPr>
            </w:pPr>
            <w:r w:rsidRPr="00CD0C37">
              <w:rPr>
                <w:szCs w:val="20"/>
              </w:rPr>
              <w:t xml:space="preserve">The notification in Step1 is in a separate reporting instance from the beam report in Step 2. </w:t>
            </w:r>
          </w:p>
          <w:p w14:paraId="0BA7DEBE" w14:textId="77777777" w:rsidR="00D80C1A" w:rsidRPr="00CD0C37" w:rsidRDefault="00D80C1A" w:rsidP="00D80C1A">
            <w:pPr>
              <w:snapToGrid w:val="0"/>
              <w:rPr>
                <w:szCs w:val="20"/>
              </w:rPr>
            </w:pPr>
            <w:r w:rsidRPr="00CD0C37">
              <w:rPr>
                <w:szCs w:val="20"/>
              </w:rPr>
              <w:t>FFS: Whether UE receives acknowledge information with response to each step for all options</w:t>
            </w:r>
          </w:p>
          <w:p w14:paraId="4218C743" w14:textId="77777777" w:rsidR="00D80C1A" w:rsidRPr="00CD0C37" w:rsidRDefault="00D80C1A" w:rsidP="00D80C1A">
            <w:pPr>
              <w:shd w:val="clear" w:color="auto" w:fill="FFFFFF"/>
              <w:snapToGrid w:val="0"/>
              <w:rPr>
                <w:rFonts w:eastAsia="Times New Roman"/>
                <w:szCs w:val="20"/>
                <w:lang w:eastAsia="zh-CN"/>
              </w:rPr>
            </w:pPr>
            <w:r w:rsidRPr="00CD0C37">
              <w:rPr>
                <w:szCs w:val="20"/>
              </w:rPr>
              <w:t xml:space="preserve">For above procedures, </w:t>
            </w:r>
            <w:r w:rsidRPr="00CD0C37">
              <w:rPr>
                <w:rFonts w:eastAsia="Times New Roman"/>
                <w:szCs w:val="20"/>
                <w:lang w:eastAsia="zh-CN"/>
              </w:rPr>
              <w:t>cross</w:t>
            </w:r>
            <w:r w:rsidRPr="00CD0C37">
              <w:rPr>
                <w:szCs w:val="20"/>
                <w:lang w:eastAsia="zh-CN"/>
              </w:rPr>
              <w:t>-CC beam reporting is supported for both options.</w:t>
            </w:r>
          </w:p>
          <w:p w14:paraId="4BA11D92" w14:textId="77777777" w:rsidR="00D80C1A" w:rsidRPr="00CD0C37" w:rsidRDefault="00D80C1A" w:rsidP="00D80C1A">
            <w:pPr>
              <w:numPr>
                <w:ilvl w:val="0"/>
                <w:numId w:val="7"/>
              </w:numPr>
              <w:shd w:val="clear" w:color="auto" w:fill="FFFFFF"/>
              <w:snapToGrid w:val="0"/>
              <w:rPr>
                <w:rFonts w:eastAsia="Times New Roman"/>
                <w:szCs w:val="20"/>
                <w:lang w:eastAsia="zh-CN"/>
              </w:rPr>
            </w:pPr>
            <w:r w:rsidRPr="00CD0C37">
              <w:rPr>
                <w:rFonts w:eastAsia="Times New Roman"/>
                <w:szCs w:val="20"/>
                <w:lang w:eastAsia="zh-CN"/>
              </w:rPr>
              <w:t>FFS: Details.</w:t>
            </w:r>
          </w:p>
          <w:p w14:paraId="2BADD3E6" w14:textId="77777777" w:rsidR="00D80C1A" w:rsidRPr="00AE60EB" w:rsidRDefault="00D80C1A" w:rsidP="00E47CF4">
            <w:pPr>
              <w:snapToGrid w:val="0"/>
              <w:ind w:left="720"/>
              <w:rPr>
                <w:szCs w:val="20"/>
                <w:lang w:eastAsia="ko-KR"/>
              </w:rPr>
            </w:pPr>
          </w:p>
          <w:p w14:paraId="39E5C81F" w14:textId="77777777" w:rsidR="00A81A2B" w:rsidRPr="00766A2B" w:rsidRDefault="00A81A2B" w:rsidP="00E47CF4">
            <w:pPr>
              <w:snapToGrid w:val="0"/>
              <w:ind w:left="720"/>
              <w:rPr>
                <w:szCs w:val="20"/>
                <w:lang w:eastAsia="ko-KR"/>
              </w:rPr>
            </w:pPr>
          </w:p>
          <w:p w14:paraId="71B20B2B" w14:textId="67A5FE35" w:rsidR="00A81A2B" w:rsidRPr="006E0B76" w:rsidRDefault="00A81A2B" w:rsidP="00A81A2B">
            <w:pPr>
              <w:shd w:val="clear" w:color="auto" w:fill="FFFFFF"/>
              <w:snapToGrid w:val="0"/>
              <w:rPr>
                <w:rFonts w:ascii="Times New Roman" w:eastAsia="SimSun" w:hAnsi="Times New Roman"/>
                <w:color w:val="000000"/>
                <w:szCs w:val="20"/>
              </w:rPr>
            </w:pPr>
            <w:r w:rsidRPr="006E0B76">
              <w:rPr>
                <w:rFonts w:ascii="Times New Roman" w:eastAsia="SimSun" w:hAnsi="Times New Roman"/>
                <w:color w:val="000000"/>
                <w:szCs w:val="20"/>
                <w:highlight w:val="darkYellow"/>
              </w:rPr>
              <w:t>Working Assumption</w:t>
            </w:r>
            <w:r w:rsidR="00440BD3" w:rsidRPr="00CD0C37">
              <w:rPr>
                <w:rFonts w:ascii="Times New Roman" w:eastAsia="SimSun" w:hAnsi="Times New Roman"/>
                <w:color w:val="000000"/>
                <w:szCs w:val="20"/>
              </w:rPr>
              <w:t xml:space="preserve"> (117)</w:t>
            </w:r>
          </w:p>
          <w:p w14:paraId="566351CD" w14:textId="77777777" w:rsidR="00A81A2B" w:rsidRPr="006E0B76" w:rsidRDefault="00A81A2B" w:rsidP="00A81A2B">
            <w:pPr>
              <w:shd w:val="clear" w:color="auto" w:fill="FFFFFF"/>
              <w:snapToGrid w:val="0"/>
              <w:rPr>
                <w:rFonts w:ascii="Times New Roman" w:hAnsi="Times New Roman"/>
                <w:szCs w:val="20"/>
              </w:rPr>
            </w:pPr>
            <w:r w:rsidRPr="006E0B76">
              <w:rPr>
                <w:rFonts w:ascii="Times New Roman" w:eastAsia="Times New Roman" w:hAnsi="Times New Roman"/>
                <w:color w:val="000000"/>
                <w:szCs w:val="20"/>
                <w:lang w:eastAsia="zh-CN"/>
              </w:rPr>
              <w:t xml:space="preserve">On beam report transmission procedure for </w:t>
            </w:r>
            <w:r w:rsidRPr="006E0B76">
              <w:rPr>
                <w:rFonts w:ascii="Times New Roman" w:eastAsia="맑은 고딕" w:hAnsi="Times New Roman"/>
                <w:szCs w:val="20"/>
              </w:rPr>
              <w:t>UE-initiated/event-driven beam report</w:t>
            </w:r>
            <w:r w:rsidRPr="006E0B76">
              <w:rPr>
                <w:rFonts w:ascii="Times New Roman" w:eastAsia="Times New Roman" w:hAnsi="Times New Roman"/>
                <w:color w:val="000000"/>
                <w:szCs w:val="20"/>
                <w:lang w:eastAsia="zh-CN"/>
              </w:rPr>
              <w:t>ing</w:t>
            </w:r>
          </w:p>
          <w:p w14:paraId="3B4615F1" w14:textId="77777777" w:rsidR="00A81A2B" w:rsidRPr="006E0B76" w:rsidRDefault="00A81A2B" w:rsidP="00A81A2B">
            <w:pPr>
              <w:numPr>
                <w:ilvl w:val="0"/>
                <w:numId w:val="21"/>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For mode-A, at least support one-bit indication in the first PUCCH channel to request a resource for a second UL channel to carry beam report.</w:t>
            </w:r>
          </w:p>
          <w:p w14:paraId="0AC48AAE" w14:textId="77777777" w:rsidR="00A81A2B" w:rsidRPr="006E0B76" w:rsidRDefault="00A81A2B" w:rsidP="00A81A2B">
            <w:pPr>
              <w:numPr>
                <w:ilvl w:val="1"/>
                <w:numId w:val="21"/>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 xml:space="preserve">In such case, a periodic PUCCH resource (with PUCCH format 0/1) is configured by dedicated RRC </w:t>
            </w:r>
            <w:proofErr w:type="spellStart"/>
            <w:r w:rsidRPr="006E0B76">
              <w:rPr>
                <w:rFonts w:ascii="Times New Roman" w:hAnsi="Times New Roman"/>
                <w:color w:val="000000"/>
                <w:szCs w:val="20"/>
                <w:lang w:eastAsia="x-none"/>
              </w:rPr>
              <w:t>signaling</w:t>
            </w:r>
            <w:proofErr w:type="spellEnd"/>
            <w:r w:rsidRPr="006E0B76">
              <w:rPr>
                <w:rFonts w:ascii="Times New Roman" w:hAnsi="Times New Roman"/>
                <w:color w:val="000000"/>
                <w:szCs w:val="20"/>
                <w:lang w:eastAsia="x-none"/>
              </w:rPr>
              <w:t xml:space="preserve">.  </w:t>
            </w:r>
          </w:p>
          <w:p w14:paraId="3108FDAB" w14:textId="77777777" w:rsidR="00A81A2B" w:rsidRPr="006E0B76" w:rsidRDefault="00A81A2B" w:rsidP="00A81A2B">
            <w:pPr>
              <w:numPr>
                <w:ilvl w:val="0"/>
                <w:numId w:val="21"/>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For mode-B, at least support one-bit indication in the first PUCCH channel to notify a second UL channel to carry beam report.</w:t>
            </w:r>
          </w:p>
          <w:p w14:paraId="40F85566" w14:textId="77777777" w:rsidR="00A81A2B" w:rsidRPr="006E0B76" w:rsidRDefault="00A81A2B" w:rsidP="00A81A2B">
            <w:pPr>
              <w:numPr>
                <w:ilvl w:val="1"/>
                <w:numId w:val="21"/>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 xml:space="preserve">In such case, a periodic PUCCH resource (with PUCCH format 0/1) is configured by dedicated RRC </w:t>
            </w:r>
            <w:proofErr w:type="spellStart"/>
            <w:r w:rsidRPr="006E0B76">
              <w:rPr>
                <w:rFonts w:ascii="Times New Roman" w:hAnsi="Times New Roman"/>
                <w:color w:val="000000"/>
                <w:szCs w:val="20"/>
                <w:lang w:eastAsia="x-none"/>
              </w:rPr>
              <w:t>signaling</w:t>
            </w:r>
            <w:proofErr w:type="spellEnd"/>
            <w:r w:rsidRPr="006E0B76">
              <w:rPr>
                <w:rFonts w:ascii="Times New Roman" w:hAnsi="Times New Roman"/>
                <w:color w:val="000000"/>
                <w:szCs w:val="20"/>
                <w:lang w:eastAsia="x-none"/>
              </w:rPr>
              <w:t xml:space="preserve">.  </w:t>
            </w:r>
          </w:p>
          <w:p w14:paraId="11F10073" w14:textId="77777777" w:rsidR="00A81A2B" w:rsidRPr="006E0B76" w:rsidRDefault="00A81A2B" w:rsidP="00A81A2B">
            <w:pPr>
              <w:numPr>
                <w:ilvl w:val="0"/>
                <w:numId w:val="21"/>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FFS: Whether/how to support multi-bit indication in the first PUCCH for mode-A and mode-B, e.g., when multi-event(s) are approved.</w:t>
            </w:r>
          </w:p>
          <w:p w14:paraId="65AAFFCF" w14:textId="77777777" w:rsidR="00A81A2B" w:rsidRPr="006E0B76" w:rsidRDefault="00A81A2B" w:rsidP="00A81A2B">
            <w:pPr>
              <w:numPr>
                <w:ilvl w:val="0"/>
                <w:numId w:val="21"/>
              </w:numPr>
              <w:shd w:val="clear" w:color="auto" w:fill="FFFFFF"/>
              <w:snapToGrid w:val="0"/>
              <w:rPr>
                <w:rFonts w:ascii="Times New Roman" w:hAnsi="Times New Roman"/>
                <w:szCs w:val="20"/>
                <w:lang w:eastAsia="x-none"/>
              </w:rPr>
            </w:pPr>
            <w:r w:rsidRPr="006E0B76">
              <w:rPr>
                <w:rFonts w:ascii="Times New Roman" w:hAnsi="Times New Roman"/>
                <w:szCs w:val="20"/>
                <w:lang w:eastAsia="x-none"/>
              </w:rPr>
              <w:t xml:space="preserve">FFS: details on the dedicated RRC </w:t>
            </w:r>
            <w:proofErr w:type="spellStart"/>
            <w:r w:rsidRPr="006E0B76">
              <w:rPr>
                <w:rFonts w:ascii="Times New Roman" w:hAnsi="Times New Roman"/>
                <w:szCs w:val="20"/>
                <w:lang w:eastAsia="x-none"/>
              </w:rPr>
              <w:t>signaling</w:t>
            </w:r>
            <w:proofErr w:type="spellEnd"/>
          </w:p>
          <w:p w14:paraId="6C24A5B4" w14:textId="77777777" w:rsidR="00A81A2B" w:rsidRPr="006E0B76" w:rsidRDefault="00A81A2B" w:rsidP="00A81A2B">
            <w:pPr>
              <w:numPr>
                <w:ilvl w:val="0"/>
                <w:numId w:val="21"/>
              </w:numPr>
              <w:shd w:val="clear" w:color="auto" w:fill="FFFFFF"/>
              <w:snapToGrid w:val="0"/>
              <w:rPr>
                <w:rFonts w:ascii="Times New Roman" w:hAnsi="Times New Roman"/>
                <w:szCs w:val="20"/>
                <w:lang w:eastAsia="x-none"/>
              </w:rPr>
            </w:pPr>
            <w:r w:rsidRPr="006E0B76">
              <w:rPr>
                <w:rFonts w:ascii="Times New Roman" w:hAnsi="Times New Roman"/>
                <w:szCs w:val="20"/>
                <w:lang w:eastAsia="x-none"/>
              </w:rPr>
              <w:t>Above applies at least for the single CC case.</w:t>
            </w:r>
          </w:p>
          <w:p w14:paraId="1A2E87E2" w14:textId="716A8DDD" w:rsidR="00A81A2B" w:rsidRPr="00D15B5C" w:rsidRDefault="00A81A2B" w:rsidP="00E47CF4">
            <w:pPr>
              <w:snapToGrid w:val="0"/>
              <w:ind w:left="720"/>
              <w:rPr>
                <w:lang w:eastAsia="ko-KR"/>
              </w:rPr>
            </w:pPr>
          </w:p>
        </w:tc>
      </w:tr>
    </w:tbl>
    <w:p w14:paraId="3BBE2F26" w14:textId="162093C2" w:rsidR="009D0DF7" w:rsidRDefault="000063AA" w:rsidP="009D0DF7">
      <w:pPr>
        <w:pStyle w:val="af2"/>
        <w:rPr>
          <w:lang w:val="en-GB" w:eastAsia="ko-KR"/>
        </w:rPr>
      </w:pPr>
      <w:r>
        <w:rPr>
          <w:lang w:val="en-GB" w:eastAsia="ko-KR"/>
        </w:rPr>
        <w:t>If UE</w:t>
      </w:r>
      <w:r w:rsidR="0065158D">
        <w:rPr>
          <w:lang w:val="en-GB" w:eastAsia="ko-KR"/>
        </w:rPr>
        <w:t xml:space="preserve">I </w:t>
      </w:r>
      <w:r>
        <w:rPr>
          <w:lang w:val="en-GB" w:eastAsia="ko-KR"/>
        </w:rPr>
        <w:t xml:space="preserve">reporting is introduced, then a main motivation is to reduce latency. </w:t>
      </w:r>
      <w:r w:rsidR="00B007E4">
        <w:rPr>
          <w:lang w:val="en-GB" w:eastAsia="ko-KR"/>
        </w:rPr>
        <w:t>UE</w:t>
      </w:r>
      <w:r w:rsidR="0065158D">
        <w:rPr>
          <w:lang w:val="en-GB" w:eastAsia="ko-KR"/>
        </w:rPr>
        <w:t>I</w:t>
      </w:r>
      <w:r w:rsidR="00B007E4">
        <w:rPr>
          <w:lang w:val="en-GB" w:eastAsia="ko-KR"/>
        </w:rPr>
        <w:t xml:space="preserve"> reporting means that an event occurred and the serving gNB does not notice the event</w:t>
      </w:r>
      <w:r w:rsidR="000710F7">
        <w:rPr>
          <w:lang w:val="en-GB" w:eastAsia="ko-KR"/>
        </w:rPr>
        <w:t xml:space="preserve"> before the first report</w:t>
      </w:r>
      <w:r w:rsidR="00B007E4">
        <w:rPr>
          <w:lang w:val="en-GB" w:eastAsia="ko-KR"/>
        </w:rPr>
        <w:t xml:space="preserve">. </w:t>
      </w:r>
      <w:r w:rsidR="000710F7">
        <w:rPr>
          <w:lang w:val="en-GB" w:eastAsia="ko-KR"/>
        </w:rPr>
        <w:t>T</w:t>
      </w:r>
      <w:r w:rsidR="00B007E4">
        <w:rPr>
          <w:lang w:val="en-GB" w:eastAsia="ko-KR"/>
        </w:rPr>
        <w:t>he serving gNB indicates and trigger the appropriate action</w:t>
      </w:r>
      <w:r w:rsidR="000710F7">
        <w:rPr>
          <w:lang w:val="en-GB" w:eastAsia="ko-KR"/>
        </w:rPr>
        <w:t xml:space="preserve"> in Mode A, or prepares for receiving in Mode B</w:t>
      </w:r>
      <w:r w:rsidR="00B007E4">
        <w:rPr>
          <w:lang w:val="en-GB" w:eastAsia="ko-KR"/>
        </w:rPr>
        <w:t xml:space="preserve">. </w:t>
      </w:r>
      <w:r w:rsidR="000710F7">
        <w:rPr>
          <w:lang w:val="en-GB" w:eastAsia="ko-KR"/>
        </w:rPr>
        <w:t xml:space="preserve">In this perspective, either Mode can be configured according to the </w:t>
      </w:r>
      <w:proofErr w:type="spellStart"/>
      <w:r w:rsidR="000710F7">
        <w:rPr>
          <w:lang w:val="en-GB" w:eastAsia="ko-KR"/>
        </w:rPr>
        <w:t>gNB’s</w:t>
      </w:r>
      <w:proofErr w:type="spellEnd"/>
      <w:r w:rsidR="000710F7">
        <w:rPr>
          <w:lang w:val="en-GB" w:eastAsia="ko-KR"/>
        </w:rPr>
        <w:t xml:space="preserve"> preference.</w:t>
      </w:r>
    </w:p>
    <w:p w14:paraId="25263D78" w14:textId="6AB9205F" w:rsidR="001E6C00" w:rsidRDefault="001E6C00" w:rsidP="009D0DF7">
      <w:pPr>
        <w:pStyle w:val="af2"/>
        <w:rPr>
          <w:lang w:val="en-GB" w:eastAsia="ko-KR"/>
        </w:rPr>
      </w:pPr>
      <w:r>
        <w:rPr>
          <w:rFonts w:hint="eastAsia"/>
          <w:lang w:val="en-GB" w:eastAsia="ko-KR"/>
        </w:rPr>
        <w:t>F</w:t>
      </w:r>
      <w:r>
        <w:rPr>
          <w:lang w:val="en-GB" w:eastAsia="ko-KR"/>
        </w:rPr>
        <w:t>or both Modes, we have to determine the first report and the second report in configuration perspective. There is no agreement yet but we think due to simplicity, unified design for the first report at least should be discussed. We note that Mode A first report is to request and Mode B first report is to notify the second report.</w:t>
      </w:r>
      <w:r w:rsidR="00601D06">
        <w:rPr>
          <w:lang w:val="en-GB" w:eastAsia="ko-KR"/>
        </w:rPr>
        <w:t xml:space="preserve"> The second report may be different from different report size or event type, and the much flexibility should be supported.</w:t>
      </w:r>
    </w:p>
    <w:p w14:paraId="7450F273" w14:textId="5B86B4C0" w:rsidR="001E6C00" w:rsidRDefault="001E6C00" w:rsidP="009D0DF7">
      <w:pPr>
        <w:pStyle w:val="af2"/>
        <w:rPr>
          <w:lang w:val="en-GB" w:eastAsia="ko-KR"/>
        </w:rPr>
      </w:pPr>
      <w:bookmarkStart w:id="28" w:name="_Ref166241579"/>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843088">
        <w:rPr>
          <w:b/>
          <w:noProof/>
        </w:rPr>
        <w:t>15</w:t>
      </w:r>
      <w:r w:rsidRPr="008327B8">
        <w:rPr>
          <w:b/>
        </w:rPr>
        <w:fldChar w:fldCharType="end"/>
      </w:r>
      <w:r w:rsidRPr="008327B8">
        <w:rPr>
          <w:b/>
          <w:lang w:eastAsia="ko-KR"/>
        </w:rPr>
        <w:t>:</w:t>
      </w:r>
      <w:r>
        <w:rPr>
          <w:b/>
          <w:lang w:eastAsia="ko-KR"/>
        </w:rPr>
        <w:t xml:space="preserve"> Unified design of at least the first report is supported for both Modes.</w:t>
      </w:r>
      <w:bookmarkEnd w:id="28"/>
    </w:p>
    <w:p w14:paraId="4EF61F2C" w14:textId="775AD15A" w:rsidR="0020240C" w:rsidRDefault="009D0DF7">
      <w:pPr>
        <w:pStyle w:val="af2"/>
        <w:rPr>
          <w:lang w:val="en-GB" w:eastAsia="ko-KR"/>
        </w:rPr>
      </w:pPr>
      <w:r>
        <w:rPr>
          <w:lang w:val="en-GB" w:eastAsia="ko-KR"/>
        </w:rPr>
        <w:t>During past discussion</w:t>
      </w:r>
      <w:r w:rsidR="000710F7">
        <w:rPr>
          <w:lang w:val="en-GB" w:eastAsia="ko-KR"/>
        </w:rPr>
        <w:t>s</w:t>
      </w:r>
      <w:r>
        <w:rPr>
          <w:lang w:val="en-GB" w:eastAsia="ko-KR"/>
        </w:rPr>
        <w:t xml:space="preserve">, many companies would like to have </w:t>
      </w:r>
      <w:r w:rsidR="009D70DC">
        <w:rPr>
          <w:lang w:val="en-GB" w:eastAsia="ko-KR"/>
        </w:rPr>
        <w:t>one-</w:t>
      </w:r>
      <w:r>
        <w:rPr>
          <w:lang w:val="en-GB" w:eastAsia="ko-KR"/>
        </w:rPr>
        <w:t xml:space="preserve">bit information in the first report. It is </w:t>
      </w:r>
      <w:r w:rsidR="00D5081A">
        <w:rPr>
          <w:lang w:val="en-GB" w:eastAsia="ko-KR"/>
        </w:rPr>
        <w:t>similar</w:t>
      </w:r>
      <w:r>
        <w:rPr>
          <w:lang w:val="en-GB" w:eastAsia="ko-KR"/>
        </w:rPr>
        <w:t xml:space="preserve"> to </w:t>
      </w:r>
      <w:r w:rsidR="00B007E4">
        <w:rPr>
          <w:lang w:val="en-GB" w:eastAsia="ko-KR"/>
        </w:rPr>
        <w:t xml:space="preserve">the legacy SR, the gNB does not distinguish </w:t>
      </w:r>
      <w:r w:rsidR="00326306">
        <w:rPr>
          <w:lang w:val="en-GB" w:eastAsia="ko-KR"/>
        </w:rPr>
        <w:t xml:space="preserve">whether an event occurred or </w:t>
      </w:r>
      <w:r w:rsidR="00455985">
        <w:rPr>
          <w:lang w:val="en-GB" w:eastAsia="ko-KR"/>
        </w:rPr>
        <w:t xml:space="preserve">some buffers are non-empty. A specific SR resource </w:t>
      </w:r>
      <w:r w:rsidR="0020240C">
        <w:rPr>
          <w:lang w:val="en-GB" w:eastAsia="ko-KR"/>
        </w:rPr>
        <w:t>can be configured per</w:t>
      </w:r>
      <w:r w:rsidR="00455985">
        <w:rPr>
          <w:lang w:val="en-GB" w:eastAsia="ko-KR"/>
        </w:rPr>
        <w:t xml:space="preserve"> LCG and does not have further information </w:t>
      </w:r>
      <w:r w:rsidR="0020240C">
        <w:rPr>
          <w:lang w:val="en-GB" w:eastAsia="ko-KR"/>
        </w:rPr>
        <w:t>a specific</w:t>
      </w:r>
      <w:r w:rsidR="00455985">
        <w:rPr>
          <w:lang w:val="en-GB" w:eastAsia="ko-KR"/>
        </w:rPr>
        <w:t xml:space="preserve"> logical channel is concerned. Similarly, with the legacy LRR, the gNB </w:t>
      </w:r>
      <w:r w:rsidR="00B17962">
        <w:rPr>
          <w:lang w:val="en-GB" w:eastAsia="ko-KR"/>
        </w:rPr>
        <w:t xml:space="preserve">may </w:t>
      </w:r>
      <w:r w:rsidR="00455985">
        <w:rPr>
          <w:lang w:val="en-GB" w:eastAsia="ko-KR"/>
        </w:rPr>
        <w:t xml:space="preserve">not recognise a </w:t>
      </w:r>
      <w:r w:rsidR="00B17962">
        <w:rPr>
          <w:lang w:val="en-GB" w:eastAsia="ko-KR"/>
        </w:rPr>
        <w:t xml:space="preserve">failed </w:t>
      </w:r>
      <w:r w:rsidR="00455985">
        <w:rPr>
          <w:lang w:val="en-GB" w:eastAsia="ko-KR"/>
        </w:rPr>
        <w:t>link</w:t>
      </w:r>
      <w:r w:rsidR="00D73DFA">
        <w:rPr>
          <w:lang w:val="en-GB" w:eastAsia="ko-KR"/>
        </w:rPr>
        <w:t xml:space="preserve"> precisely</w:t>
      </w:r>
      <w:r w:rsidR="00455985">
        <w:rPr>
          <w:lang w:val="en-GB" w:eastAsia="ko-KR"/>
        </w:rPr>
        <w:t xml:space="preserve"> </w:t>
      </w:r>
      <w:r w:rsidR="00B17962">
        <w:rPr>
          <w:lang w:val="en-GB" w:eastAsia="ko-KR"/>
        </w:rPr>
        <w:t>without</w:t>
      </w:r>
      <w:r w:rsidR="00455985">
        <w:rPr>
          <w:lang w:val="en-GB" w:eastAsia="ko-KR"/>
        </w:rPr>
        <w:t xml:space="preserve"> succeeding UE reports</w:t>
      </w:r>
      <w:r w:rsidR="00B17962">
        <w:rPr>
          <w:lang w:val="en-GB" w:eastAsia="ko-KR"/>
        </w:rPr>
        <w:t>.</w:t>
      </w:r>
      <w:r w:rsidR="00455985">
        <w:rPr>
          <w:lang w:val="en-GB" w:eastAsia="ko-KR"/>
        </w:rPr>
        <w:t xml:space="preserve"> </w:t>
      </w:r>
    </w:p>
    <w:p w14:paraId="4F7DF58F" w14:textId="42D06F43" w:rsidR="00482F3B" w:rsidRDefault="009D0DF7" w:rsidP="00482F3B">
      <w:pPr>
        <w:pStyle w:val="af2"/>
        <w:rPr>
          <w:lang w:val="en-GB" w:eastAsia="ko-KR"/>
        </w:rPr>
      </w:pPr>
      <w:r>
        <w:rPr>
          <w:lang w:val="en-GB" w:eastAsia="ko-KR"/>
        </w:rPr>
        <w:t>A</w:t>
      </w:r>
      <w:r w:rsidR="006146B2">
        <w:rPr>
          <w:lang w:val="en-GB" w:eastAsia="ko-KR"/>
        </w:rPr>
        <w:t>n</w:t>
      </w:r>
      <w:r w:rsidR="00455985">
        <w:rPr>
          <w:lang w:val="en-GB" w:eastAsia="ko-KR"/>
        </w:rPr>
        <w:t xml:space="preserve"> enhanced SR</w:t>
      </w:r>
      <w:r w:rsidR="009D70DC">
        <w:rPr>
          <w:lang w:val="en-GB" w:eastAsia="ko-KR"/>
        </w:rPr>
        <w:t>-</w:t>
      </w:r>
      <w:r w:rsidR="009D70DC">
        <w:rPr>
          <w:rFonts w:hint="eastAsia"/>
          <w:lang w:val="en-GB" w:eastAsia="ko-KR"/>
        </w:rPr>
        <w:t>l</w:t>
      </w:r>
      <w:r w:rsidR="009D70DC">
        <w:rPr>
          <w:lang w:val="en-GB" w:eastAsia="ko-KR"/>
        </w:rPr>
        <w:t>ike PUCCH</w:t>
      </w:r>
      <w:r w:rsidR="00455985">
        <w:rPr>
          <w:lang w:val="en-GB" w:eastAsia="ko-KR"/>
        </w:rPr>
        <w:t xml:space="preserve"> can be introduced</w:t>
      </w:r>
      <w:r w:rsidR="007F4E2A">
        <w:rPr>
          <w:lang w:val="en-GB" w:eastAsia="ko-KR"/>
        </w:rPr>
        <w:t xml:space="preserve"> in order to </w:t>
      </w:r>
      <w:r w:rsidR="0020240C">
        <w:rPr>
          <w:lang w:val="en-GB" w:eastAsia="ko-KR"/>
        </w:rPr>
        <w:t xml:space="preserve">explain enough information about the event and few more details such as TRP and serving cell. </w:t>
      </w:r>
      <w:r w:rsidR="00482F3B">
        <w:rPr>
          <w:lang w:val="en-GB" w:eastAsia="ko-KR"/>
        </w:rPr>
        <w:t xml:space="preserve">In case of UCI reporting can be included as UCI, then we can also consider an enhanced SR to provide information about the event. </w:t>
      </w:r>
    </w:p>
    <w:p w14:paraId="3AD1C4D8" w14:textId="721E65EC" w:rsidR="004234A9" w:rsidRDefault="009D70DC" w:rsidP="0020240C">
      <w:pPr>
        <w:pStyle w:val="af2"/>
        <w:rPr>
          <w:lang w:val="en-GB" w:eastAsia="ko-KR"/>
        </w:rPr>
      </w:pPr>
      <w:r>
        <w:rPr>
          <w:lang w:val="en-GB" w:eastAsia="ko-KR"/>
        </w:rPr>
        <w:t>One-bit SR-like PUCCH</w:t>
      </w:r>
      <w:r w:rsidR="00B32D55">
        <w:rPr>
          <w:lang w:val="en-GB" w:eastAsia="ko-KR"/>
        </w:rPr>
        <w:t xml:space="preserve"> does not give enough information </w:t>
      </w:r>
      <w:r w:rsidR="00482F3B">
        <w:rPr>
          <w:lang w:val="en-GB" w:eastAsia="ko-KR"/>
        </w:rPr>
        <w:t xml:space="preserve">of the event </w:t>
      </w:r>
      <w:r w:rsidR="00B32D55">
        <w:rPr>
          <w:lang w:val="en-GB" w:eastAsia="ko-KR"/>
        </w:rPr>
        <w:t xml:space="preserve">and instead the trigger configuration for SR needs to be enhanced. </w:t>
      </w:r>
      <w:r w:rsidR="001C14A8">
        <w:rPr>
          <w:lang w:val="en-GB" w:eastAsia="ko-KR"/>
        </w:rPr>
        <w:t xml:space="preserve">If we support </w:t>
      </w:r>
      <w:r w:rsidR="00CE52E8">
        <w:rPr>
          <w:lang w:val="en-GB" w:eastAsia="ko-KR"/>
        </w:rPr>
        <w:t>multiple</w:t>
      </w:r>
      <w:r w:rsidR="001C14A8">
        <w:rPr>
          <w:lang w:val="en-GB" w:eastAsia="ko-KR"/>
        </w:rPr>
        <w:t xml:space="preserve"> events </w:t>
      </w:r>
      <w:r w:rsidR="00B658DC">
        <w:rPr>
          <w:lang w:val="en-GB" w:eastAsia="ko-KR"/>
        </w:rPr>
        <w:t xml:space="preserve">which are configured and activated simultaneously, then we need a lot of PUCCH configurations. For example, the UE can be configured to one SR per priority index </w:t>
      </w:r>
      <w:r w:rsidR="00B658DC" w:rsidRPr="00D15B5C">
        <w:rPr>
          <w:lang w:val="en-GB" w:eastAsia="ko-KR"/>
        </w:rPr>
        <w:t>and per LCG, LRR per B</w:t>
      </w:r>
      <w:r w:rsidR="00B658DC" w:rsidRPr="004234A9">
        <w:rPr>
          <w:lang w:val="en-GB" w:eastAsia="ko-KR"/>
        </w:rPr>
        <w:t>FD-RS</w:t>
      </w:r>
      <w:r w:rsidR="004234A9" w:rsidRPr="00E47CF4">
        <w:rPr>
          <w:lang w:val="en-GB" w:eastAsia="ko-KR"/>
        </w:rPr>
        <w:t xml:space="preserve"> already</w:t>
      </w:r>
      <w:r w:rsidR="00B658DC" w:rsidRPr="00D15B5C">
        <w:rPr>
          <w:lang w:val="en-GB" w:eastAsia="ko-KR"/>
        </w:rPr>
        <w:t xml:space="preserve">, </w:t>
      </w:r>
      <w:r w:rsidR="007B68A6" w:rsidRPr="00D15B5C">
        <w:rPr>
          <w:lang w:val="en-GB" w:eastAsia="ko-KR"/>
        </w:rPr>
        <w:t>and m</w:t>
      </w:r>
      <w:r w:rsidR="007B68A6">
        <w:rPr>
          <w:lang w:val="en-GB" w:eastAsia="ko-KR"/>
        </w:rPr>
        <w:t xml:space="preserve">ultiple </w:t>
      </w:r>
      <w:r w:rsidR="004234A9">
        <w:rPr>
          <w:lang w:val="en-GB" w:eastAsia="ko-KR"/>
        </w:rPr>
        <w:t xml:space="preserve">SR-like PUCCH can also be configured additionally. </w:t>
      </w:r>
    </w:p>
    <w:p w14:paraId="4E5250E1" w14:textId="55F9692D" w:rsidR="00B17962" w:rsidRDefault="004234A9" w:rsidP="0020240C">
      <w:pPr>
        <w:pStyle w:val="af2"/>
        <w:rPr>
          <w:lang w:val="en-GB" w:eastAsia="ko-KR"/>
        </w:rPr>
      </w:pPr>
      <w:r>
        <w:rPr>
          <w:lang w:val="en-GB" w:eastAsia="ko-KR"/>
        </w:rPr>
        <w:t xml:space="preserve">We are now discussing a list of up-to nine events and several events may be supported at last. In our view, those configurations should be minimized by having explicit information of which events are triggered. We point out that </w:t>
      </w:r>
      <w:r w:rsidR="00FF5F6F">
        <w:rPr>
          <w:lang w:val="en-GB" w:eastAsia="ko-KR"/>
        </w:rPr>
        <w:t xml:space="preserve">one-bit SR-like PUCCH approach </w:t>
      </w:r>
      <w:r>
        <w:rPr>
          <w:lang w:val="en-GB" w:eastAsia="ko-KR"/>
        </w:rPr>
        <w:t xml:space="preserve">anyway requires blind detection of </w:t>
      </w:r>
      <w:r w:rsidR="00FF5F6F">
        <w:rPr>
          <w:lang w:val="en-GB" w:eastAsia="ko-KR"/>
        </w:rPr>
        <w:t xml:space="preserve">its </w:t>
      </w:r>
      <w:r>
        <w:rPr>
          <w:lang w:val="en-GB" w:eastAsia="ko-KR"/>
        </w:rPr>
        <w:t>DM-RS</w:t>
      </w:r>
      <w:r w:rsidR="00FF5F6F">
        <w:rPr>
          <w:lang w:val="en-GB" w:eastAsia="ko-KR"/>
        </w:rPr>
        <w:t xml:space="preserve">. </w:t>
      </w:r>
    </w:p>
    <w:p w14:paraId="04828D9A" w14:textId="0FF05413" w:rsidR="004234A9" w:rsidRDefault="004234A9" w:rsidP="004234A9">
      <w:pPr>
        <w:pStyle w:val="a7"/>
      </w:pPr>
      <w:bookmarkStart w:id="29" w:name="_Ref166241591"/>
      <w:r>
        <w:t xml:space="preserve">Observation </w:t>
      </w:r>
      <w:r>
        <w:fldChar w:fldCharType="begin"/>
      </w:r>
      <w:r>
        <w:instrText xml:space="preserve"> SEQ Observation \* ARABIC </w:instrText>
      </w:r>
      <w:r>
        <w:fldChar w:fldCharType="separate"/>
      </w:r>
      <w:r w:rsidR="00843088">
        <w:rPr>
          <w:noProof/>
        </w:rPr>
        <w:t>3</w:t>
      </w:r>
      <w:r>
        <w:fldChar w:fldCharType="end"/>
      </w:r>
      <w:r>
        <w:t xml:space="preserve">: One-bit information in the first report can burden </w:t>
      </w:r>
      <w:r w:rsidR="00FF5F6F">
        <w:t>as</w:t>
      </w:r>
      <w:r>
        <w:t xml:space="preserve"> the gNB</w:t>
      </w:r>
      <w:r w:rsidR="00FF5F6F">
        <w:t xml:space="preserve"> blindly detects the DM-RS presence</w:t>
      </w:r>
      <w:r w:rsidR="00080340">
        <w:t xml:space="preserve"> </w:t>
      </w:r>
      <w:r w:rsidR="00080340">
        <w:rPr>
          <w:lang w:eastAsia="ko-KR"/>
        </w:rPr>
        <w:t xml:space="preserve">if multiple events are </w:t>
      </w:r>
      <w:r w:rsidR="00EB0A80">
        <w:rPr>
          <w:lang w:eastAsia="ko-KR"/>
        </w:rPr>
        <w:t>configured</w:t>
      </w:r>
      <w:r w:rsidR="00FF5F6F">
        <w:t>.</w:t>
      </w:r>
      <w:bookmarkEnd w:id="29"/>
    </w:p>
    <w:p w14:paraId="21B2DDA8" w14:textId="7C9A993B" w:rsidR="00FF5F6F" w:rsidRPr="00E47CF4" w:rsidRDefault="00FF5F6F" w:rsidP="00D15B5C">
      <w:pPr>
        <w:pStyle w:val="af2"/>
      </w:pPr>
      <w:r>
        <w:t>F</w:t>
      </w:r>
      <w:r w:rsidRPr="00FF5F6F">
        <w:t>or both modes, multiple bits in the first PUCCH are beneficial because the payload can indicate a minimum information for events and few relevant parameters for second PUCCH. Otherwise the second PUCCH should have all information and measurement results. Also, the serving gNB can avoid detecting multiple first PUCCH resources if multiple bits are supported. We prefer to further discuss multiple bits case</w:t>
      </w:r>
    </w:p>
    <w:p w14:paraId="7034FC09" w14:textId="166DCD91" w:rsidR="001E2A2A" w:rsidRDefault="00F612A8" w:rsidP="000E07A0">
      <w:pPr>
        <w:pStyle w:val="af2"/>
        <w:rPr>
          <w:b/>
          <w:lang w:val="en-GB" w:eastAsia="ko-KR"/>
        </w:rPr>
      </w:pPr>
      <w:bookmarkStart w:id="30" w:name="_Ref162361247"/>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843088">
        <w:rPr>
          <w:b/>
          <w:noProof/>
        </w:rPr>
        <w:t>16</w:t>
      </w:r>
      <w:r w:rsidRPr="008327B8">
        <w:rPr>
          <w:b/>
        </w:rPr>
        <w:fldChar w:fldCharType="end"/>
      </w:r>
      <w:r w:rsidRPr="008327B8">
        <w:rPr>
          <w:b/>
          <w:lang w:eastAsia="ko-KR"/>
        </w:rPr>
        <w:t>:</w:t>
      </w:r>
      <w:r w:rsidRPr="008327B8">
        <w:rPr>
          <w:b/>
        </w:rPr>
        <w:t xml:space="preserve"> </w:t>
      </w:r>
      <w:r w:rsidR="004E2E78">
        <w:rPr>
          <w:b/>
        </w:rPr>
        <w:t>I</w:t>
      </w:r>
      <w:r w:rsidR="004E2E78" w:rsidRPr="008D05C0">
        <w:rPr>
          <w:b/>
        </w:rPr>
        <w:t xml:space="preserve">n the first report, </w:t>
      </w:r>
      <w:r w:rsidR="00FF5F6F" w:rsidRPr="008D05C0">
        <w:rPr>
          <w:b/>
        </w:rPr>
        <w:t>its</w:t>
      </w:r>
      <w:r w:rsidR="004E2E78" w:rsidRPr="008D05C0">
        <w:rPr>
          <w:b/>
        </w:rPr>
        <w:t xml:space="preserve"> </w:t>
      </w:r>
      <w:r w:rsidR="004E2E78" w:rsidRPr="008D05C0">
        <w:rPr>
          <w:b/>
          <w:lang w:val="en-GB" w:eastAsia="ko-KR"/>
        </w:rPr>
        <w:t xml:space="preserve">payload should </w:t>
      </w:r>
      <w:r w:rsidR="001E2A2A" w:rsidRPr="008D05C0">
        <w:rPr>
          <w:b/>
          <w:lang w:val="en-GB" w:eastAsia="ko-KR"/>
        </w:rPr>
        <w:t>imply the event-related information</w:t>
      </w:r>
      <w:r w:rsidR="008D05C0" w:rsidRPr="00CD0C37">
        <w:rPr>
          <w:b/>
          <w:lang w:eastAsia="ko-KR"/>
        </w:rPr>
        <w:t xml:space="preserve"> if multiple events are configured</w:t>
      </w:r>
      <w:r w:rsidR="004E2E78">
        <w:rPr>
          <w:b/>
          <w:lang w:val="en-GB" w:eastAsia="ko-KR"/>
        </w:rPr>
        <w:t>.</w:t>
      </w:r>
      <w:bookmarkEnd w:id="30"/>
    </w:p>
    <w:p w14:paraId="6514E9C0" w14:textId="2F7E6696" w:rsidR="00247209" w:rsidRDefault="008D05C0" w:rsidP="000E07A0">
      <w:pPr>
        <w:pStyle w:val="af2"/>
        <w:rPr>
          <w:lang w:val="en-GB" w:eastAsia="ko-KR"/>
        </w:rPr>
      </w:pPr>
      <w:r>
        <w:rPr>
          <w:rFonts w:hint="eastAsia"/>
          <w:lang w:val="en-GB" w:eastAsia="ko-KR"/>
        </w:rPr>
        <w:t>F</w:t>
      </w:r>
      <w:r>
        <w:rPr>
          <w:lang w:val="en-GB" w:eastAsia="ko-KR"/>
        </w:rPr>
        <w:t>or both modes, single event can occur and in this case on/off shift keying based scheme would be adopted. This is actually SR-like approach. Thus, in some cases, we support SR-like first PUCCH due to its simplicity. However, SR-like approach chooses a single event whose priority is the highest. We still think that multiple events may occur and can be reported in the same second PUCCH. Even though a SR framework is reused for UEI reporting, we propose to support multiple events reporting in the same second channel.</w:t>
      </w:r>
    </w:p>
    <w:p w14:paraId="1F325812" w14:textId="2FB04F33" w:rsidR="008D05C0" w:rsidRDefault="008D05C0" w:rsidP="000E07A0">
      <w:pPr>
        <w:pStyle w:val="af2"/>
        <w:rPr>
          <w:lang w:val="en-GB" w:eastAsia="ko-KR"/>
        </w:rPr>
      </w:pPr>
      <w:bookmarkStart w:id="31" w:name="_Ref174118952"/>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843088">
        <w:rPr>
          <w:b/>
          <w:noProof/>
        </w:rPr>
        <w:t>17</w:t>
      </w:r>
      <w:r w:rsidRPr="008327B8">
        <w:rPr>
          <w:b/>
        </w:rPr>
        <w:fldChar w:fldCharType="end"/>
      </w:r>
      <w:r w:rsidRPr="008327B8">
        <w:rPr>
          <w:b/>
          <w:lang w:eastAsia="ko-KR"/>
        </w:rPr>
        <w:t>:</w:t>
      </w:r>
      <w:r>
        <w:rPr>
          <w:b/>
          <w:lang w:eastAsia="ko-KR"/>
        </w:rPr>
        <w:t xml:space="preserve"> Support UEI reporting related to multiple events in the same second channel.</w:t>
      </w:r>
      <w:bookmarkEnd w:id="31"/>
    </w:p>
    <w:p w14:paraId="24E4469C" w14:textId="77777777" w:rsidR="008D05C0" w:rsidRDefault="008D05C0" w:rsidP="000E07A0">
      <w:pPr>
        <w:pStyle w:val="af2"/>
        <w:rPr>
          <w:lang w:val="en-GB" w:eastAsia="ko-KR"/>
        </w:rPr>
      </w:pPr>
    </w:p>
    <w:tbl>
      <w:tblPr>
        <w:tblStyle w:val="a6"/>
        <w:tblW w:w="0" w:type="auto"/>
        <w:tblLook w:val="04A0" w:firstRow="1" w:lastRow="0" w:firstColumn="1" w:lastColumn="0" w:noHBand="0" w:noVBand="1"/>
      </w:tblPr>
      <w:tblGrid>
        <w:gridCol w:w="9016"/>
      </w:tblGrid>
      <w:tr w:rsidR="00247209" w14:paraId="6D125B74" w14:textId="77777777" w:rsidTr="00247209">
        <w:tc>
          <w:tcPr>
            <w:tcW w:w="9016" w:type="dxa"/>
          </w:tcPr>
          <w:p w14:paraId="010059C0" w14:textId="328B790B" w:rsidR="003357CE" w:rsidRPr="00AA29DC" w:rsidRDefault="003357CE" w:rsidP="003357CE">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sidR="00311469">
              <w:rPr>
                <w:rFonts w:ascii="Times New Roman" w:hAnsi="Times New Roman"/>
                <w:color w:val="000000"/>
                <w:szCs w:val="20"/>
                <w:lang w:eastAsia="zh-CN"/>
              </w:rPr>
              <w:t>(117)</w:t>
            </w:r>
          </w:p>
          <w:p w14:paraId="057FD559" w14:textId="77777777" w:rsidR="003357CE" w:rsidRPr="00A07935" w:rsidRDefault="003357CE" w:rsidP="003357CE">
            <w:pPr>
              <w:shd w:val="clear" w:color="auto" w:fill="FFFFFF"/>
              <w:snapToGrid w:val="0"/>
              <w:jc w:val="both"/>
              <w:rPr>
                <w:rFonts w:ascii="Times New Roman" w:eastAsia="DengXian" w:hAnsi="Times New Roman"/>
                <w:szCs w:val="20"/>
                <w:lang w:val="en-US" w:eastAsia="ko-KR"/>
              </w:rPr>
            </w:pPr>
            <w:r w:rsidRPr="00A07935">
              <w:rPr>
                <w:rFonts w:ascii="Times New Roman" w:eastAsia="Times New Roman" w:hAnsi="Times New Roman"/>
                <w:szCs w:val="20"/>
                <w:lang w:eastAsia="zh-CN"/>
              </w:rPr>
              <w:t xml:space="preserve">On beam report transmission procedure for </w:t>
            </w:r>
            <w:r w:rsidRPr="00A07935">
              <w:rPr>
                <w:rFonts w:ascii="Times New Roman" w:eastAsia="맑은 고딕" w:hAnsi="Times New Roman"/>
                <w:szCs w:val="20"/>
              </w:rPr>
              <w:t>UE-initiated/event-driven beam report</w:t>
            </w:r>
            <w:r w:rsidRPr="00A07935">
              <w:rPr>
                <w:rFonts w:ascii="Times New Roman" w:eastAsia="Times New Roman" w:hAnsi="Times New Roman"/>
                <w:szCs w:val="20"/>
                <w:lang w:eastAsia="zh-CN"/>
              </w:rPr>
              <w:t>ing, regarding Mode-A, t</w:t>
            </w:r>
            <w:r w:rsidRPr="00A07935">
              <w:rPr>
                <w:rFonts w:ascii="Times New Roman" w:hAnsi="Times New Roman"/>
                <w:szCs w:val="20"/>
              </w:rPr>
              <w:t>he DCI format in Step-2 comprises UL-grant DCI format, and the second channel in Step-3 is at least PUSCH.</w:t>
            </w:r>
          </w:p>
          <w:p w14:paraId="14286C76" w14:textId="77777777" w:rsidR="003357CE" w:rsidRPr="00A07935" w:rsidRDefault="003357CE" w:rsidP="003357CE">
            <w:pPr>
              <w:numPr>
                <w:ilvl w:val="0"/>
                <w:numId w:val="24"/>
              </w:numPr>
              <w:shd w:val="clear" w:color="auto" w:fill="FFFFFF"/>
              <w:snapToGrid w:val="0"/>
              <w:spacing w:line="256" w:lineRule="auto"/>
              <w:rPr>
                <w:rFonts w:ascii="Times New Roman" w:hAnsi="Times New Roman"/>
                <w:szCs w:val="20"/>
                <w:lang w:eastAsia="x-none"/>
              </w:rPr>
            </w:pPr>
            <w:r w:rsidRPr="00A07935">
              <w:rPr>
                <w:rFonts w:ascii="Times New Roman" w:hAnsi="Times New Roman"/>
                <w:szCs w:val="20"/>
                <w:lang w:eastAsia="x-none"/>
              </w:rPr>
              <w:t>The UL-grant DCI format at least comprises DCI format 0_1</w:t>
            </w:r>
            <w:r w:rsidRPr="00A07935">
              <w:rPr>
                <w:rFonts w:ascii="Times New Roman" w:hAnsi="Times New Roman"/>
                <w:szCs w:val="20"/>
                <w:lang w:eastAsia="zh-CN"/>
              </w:rPr>
              <w:t>/0_2</w:t>
            </w:r>
            <w:r w:rsidRPr="00A07935">
              <w:rPr>
                <w:rFonts w:ascii="Times New Roman" w:hAnsi="Times New Roman"/>
                <w:szCs w:val="20"/>
                <w:lang w:eastAsia="x-none"/>
              </w:rPr>
              <w:t>.</w:t>
            </w:r>
          </w:p>
          <w:p w14:paraId="6DD5A185" w14:textId="77777777" w:rsidR="003357CE" w:rsidRPr="00A07935" w:rsidRDefault="003357CE" w:rsidP="003357CE">
            <w:pPr>
              <w:numPr>
                <w:ilvl w:val="1"/>
                <w:numId w:val="24"/>
              </w:numPr>
              <w:shd w:val="clear" w:color="auto" w:fill="FFFFFF"/>
              <w:snapToGrid w:val="0"/>
              <w:spacing w:line="256" w:lineRule="auto"/>
              <w:rPr>
                <w:rFonts w:ascii="Times New Roman" w:hAnsi="Times New Roman"/>
                <w:szCs w:val="20"/>
                <w:lang w:eastAsia="x-none"/>
              </w:rPr>
            </w:pPr>
            <w:r w:rsidRPr="00A07935">
              <w:rPr>
                <w:rFonts w:ascii="Times New Roman" w:hAnsi="Times New Roman"/>
                <w:szCs w:val="20"/>
                <w:lang w:eastAsia="x-none"/>
              </w:rPr>
              <w:t>FFS: DCI format 0_3</w:t>
            </w:r>
          </w:p>
          <w:p w14:paraId="37A26428" w14:textId="77777777" w:rsidR="003357CE" w:rsidRPr="00A07935" w:rsidRDefault="003357CE" w:rsidP="003357CE">
            <w:pPr>
              <w:numPr>
                <w:ilvl w:val="0"/>
                <w:numId w:val="24"/>
              </w:numPr>
              <w:shd w:val="clear" w:color="auto" w:fill="FFFFFF"/>
              <w:snapToGrid w:val="0"/>
              <w:spacing w:line="256" w:lineRule="auto"/>
              <w:rPr>
                <w:rFonts w:ascii="Times New Roman" w:hAnsi="Times New Roman"/>
                <w:szCs w:val="20"/>
                <w:lang w:eastAsia="x-none"/>
              </w:rPr>
            </w:pPr>
            <w:r w:rsidRPr="00A07935">
              <w:rPr>
                <w:rFonts w:ascii="Times New Roman" w:hAnsi="Times New Roman"/>
                <w:szCs w:val="20"/>
                <w:lang w:eastAsia="x-none"/>
              </w:rPr>
              <w:t xml:space="preserve">FFS: </w:t>
            </w:r>
            <w:r w:rsidRPr="00A07935">
              <w:rPr>
                <w:rFonts w:ascii="Times New Roman" w:eastAsia="맑은 고딕" w:hAnsi="Times New Roman"/>
                <w:szCs w:val="20"/>
                <w:lang w:eastAsia="x-none"/>
              </w:rPr>
              <w:t>How to trigger the UEI beam report</w:t>
            </w:r>
            <w:r w:rsidRPr="00A07935">
              <w:rPr>
                <w:rFonts w:ascii="Times New Roman" w:hAnsi="Times New Roman"/>
                <w:szCs w:val="20"/>
                <w:lang w:eastAsia="x-none"/>
              </w:rPr>
              <w:t xml:space="preserve"> by the UL-grant DCI format</w:t>
            </w:r>
          </w:p>
          <w:p w14:paraId="6BE933B6" w14:textId="77777777" w:rsidR="003357CE" w:rsidRPr="00A07935" w:rsidRDefault="003357CE" w:rsidP="003357CE">
            <w:pPr>
              <w:numPr>
                <w:ilvl w:val="0"/>
                <w:numId w:val="24"/>
              </w:numPr>
              <w:shd w:val="clear" w:color="auto" w:fill="FFFFFF"/>
              <w:snapToGrid w:val="0"/>
              <w:spacing w:line="256" w:lineRule="auto"/>
              <w:rPr>
                <w:rFonts w:ascii="Times New Roman" w:hAnsi="Times New Roman"/>
                <w:szCs w:val="20"/>
                <w:lang w:eastAsia="x-none"/>
              </w:rPr>
            </w:pPr>
            <w:r w:rsidRPr="00A07935">
              <w:rPr>
                <w:rFonts w:ascii="Times New Roman" w:hAnsi="Times New Roman"/>
                <w:szCs w:val="20"/>
                <w:lang w:eastAsia="x-none"/>
              </w:rPr>
              <w:t>FFS: the DCI format in Step-2 comprises DL-grant DCI format, and the second channel in Step-3 is PUCCH.</w:t>
            </w:r>
          </w:p>
          <w:p w14:paraId="6C71BD82" w14:textId="77777777" w:rsidR="003357CE" w:rsidRPr="00A07935" w:rsidRDefault="003357CE" w:rsidP="003357CE">
            <w:pPr>
              <w:numPr>
                <w:ilvl w:val="1"/>
                <w:numId w:val="24"/>
              </w:numPr>
              <w:shd w:val="clear" w:color="auto" w:fill="FFFFFF"/>
              <w:snapToGrid w:val="0"/>
              <w:spacing w:line="256" w:lineRule="auto"/>
              <w:jc w:val="both"/>
              <w:rPr>
                <w:rFonts w:ascii="Times New Roman" w:hAnsi="Times New Roman"/>
                <w:szCs w:val="20"/>
                <w:lang w:eastAsia="x-none"/>
              </w:rPr>
            </w:pPr>
            <w:r w:rsidRPr="00A07935">
              <w:rPr>
                <w:rFonts w:ascii="Times New Roman" w:hAnsi="Times New Roman"/>
                <w:szCs w:val="20"/>
                <w:lang w:eastAsia="x-none"/>
              </w:rPr>
              <w:t xml:space="preserve">1-bit field in the DL-grant DCI format is introduced to </w:t>
            </w:r>
            <w:r w:rsidRPr="00A07935">
              <w:rPr>
                <w:rFonts w:ascii="Times New Roman" w:eastAsia="맑은 고딕" w:hAnsi="Times New Roman"/>
                <w:szCs w:val="20"/>
                <w:lang w:eastAsia="x-none"/>
              </w:rPr>
              <w:t>indicate the transmission of the UEI beam report</w:t>
            </w:r>
          </w:p>
          <w:p w14:paraId="62800FBF" w14:textId="77777777" w:rsidR="003357CE" w:rsidRPr="00A07935" w:rsidRDefault="003357CE" w:rsidP="003357CE">
            <w:pPr>
              <w:numPr>
                <w:ilvl w:val="2"/>
                <w:numId w:val="24"/>
              </w:numPr>
              <w:shd w:val="clear" w:color="auto" w:fill="FFFFFF"/>
              <w:snapToGrid w:val="0"/>
              <w:spacing w:line="256" w:lineRule="auto"/>
              <w:jc w:val="both"/>
              <w:rPr>
                <w:rFonts w:ascii="Times New Roman" w:hAnsi="Times New Roman"/>
                <w:szCs w:val="20"/>
                <w:lang w:eastAsia="x-none"/>
              </w:rPr>
            </w:pPr>
            <w:r w:rsidRPr="00A07935">
              <w:rPr>
                <w:rFonts w:ascii="Times New Roman" w:eastAsia="맑은 고딕" w:hAnsi="Times New Roman"/>
                <w:szCs w:val="20"/>
                <w:lang w:eastAsia="x-none"/>
              </w:rPr>
              <w:t>The PUCCH resource for HARQ-ACK transmission can be reused to carry both the HARQ-ACK and UEI beam report.</w:t>
            </w:r>
          </w:p>
          <w:p w14:paraId="65E90566" w14:textId="77777777" w:rsidR="003357CE" w:rsidRPr="00A07935" w:rsidRDefault="003357CE" w:rsidP="003357CE">
            <w:pPr>
              <w:numPr>
                <w:ilvl w:val="1"/>
                <w:numId w:val="24"/>
              </w:numPr>
              <w:shd w:val="clear" w:color="auto" w:fill="FFFFFF"/>
              <w:snapToGrid w:val="0"/>
              <w:spacing w:line="256" w:lineRule="auto"/>
              <w:jc w:val="both"/>
              <w:rPr>
                <w:rFonts w:ascii="Times New Roman" w:hAnsi="Times New Roman"/>
                <w:szCs w:val="20"/>
                <w:lang w:eastAsia="x-none"/>
              </w:rPr>
            </w:pPr>
            <w:r w:rsidRPr="00A07935">
              <w:rPr>
                <w:rFonts w:ascii="Times New Roman" w:hAnsi="Times New Roman"/>
                <w:szCs w:val="20"/>
                <w:lang w:eastAsia="x-none"/>
              </w:rPr>
              <w:t>The DL-grant DCI format at least comprises DCI format 1_1</w:t>
            </w:r>
            <w:r w:rsidRPr="00A07935">
              <w:rPr>
                <w:rFonts w:ascii="Times New Roman" w:hAnsi="Times New Roman"/>
                <w:szCs w:val="20"/>
                <w:lang w:eastAsia="zh-CN"/>
              </w:rPr>
              <w:t>/1_2</w:t>
            </w:r>
            <w:r w:rsidRPr="00A07935">
              <w:rPr>
                <w:rFonts w:ascii="Times New Roman" w:hAnsi="Times New Roman"/>
                <w:szCs w:val="20"/>
                <w:lang w:eastAsia="x-none"/>
              </w:rPr>
              <w:t>.</w:t>
            </w:r>
          </w:p>
          <w:p w14:paraId="132427AA" w14:textId="6C0C56D2" w:rsidR="003357CE" w:rsidRPr="00D15B5C" w:rsidRDefault="003357CE" w:rsidP="00CD0C37">
            <w:pPr>
              <w:numPr>
                <w:ilvl w:val="2"/>
                <w:numId w:val="24"/>
              </w:numPr>
              <w:shd w:val="clear" w:color="auto" w:fill="FFFFFF"/>
              <w:snapToGrid w:val="0"/>
              <w:spacing w:line="256" w:lineRule="auto"/>
              <w:jc w:val="both"/>
              <w:rPr>
                <w:lang w:eastAsia="ko-KR"/>
              </w:rPr>
            </w:pPr>
            <w:r w:rsidRPr="00A07935">
              <w:rPr>
                <w:rFonts w:ascii="Times New Roman" w:hAnsi="Times New Roman"/>
                <w:szCs w:val="20"/>
                <w:lang w:eastAsia="x-none"/>
              </w:rPr>
              <w:t>FFS: DCI format 1_3</w:t>
            </w:r>
          </w:p>
        </w:tc>
      </w:tr>
    </w:tbl>
    <w:p w14:paraId="7FDCD20C" w14:textId="5C20447B" w:rsidR="003357CE" w:rsidRDefault="00915947" w:rsidP="009370EF">
      <w:pPr>
        <w:pStyle w:val="af2"/>
        <w:rPr>
          <w:lang w:eastAsia="ko-KR"/>
        </w:rPr>
      </w:pPr>
      <w:r>
        <w:rPr>
          <w:rFonts w:hint="eastAsia"/>
          <w:lang w:val="en-GB" w:eastAsia="ko-KR"/>
        </w:rPr>
        <w:t>I</w:t>
      </w:r>
      <w:r>
        <w:rPr>
          <w:lang w:val="en-GB" w:eastAsia="ko-KR"/>
        </w:rPr>
        <w:t xml:space="preserve">n the previous meeting, we agreed for Mode-A to intervene UL-DCI and remained the DL-DCI support </w:t>
      </w:r>
      <w:r w:rsidRPr="00CD0C37">
        <w:rPr>
          <w:lang w:eastAsia="ko-KR"/>
        </w:rPr>
        <w:t xml:space="preserve">as FFS. We </w:t>
      </w:r>
      <w:r>
        <w:rPr>
          <w:lang w:eastAsia="ko-KR"/>
        </w:rPr>
        <w:t>think that either one (UL-DCI or DL-DCI) should be the only solution to support because otherwise the scheme would diverge depending on combinations of measures that will be adopted accordingly. We think it is important to have a simple and robust solution to deploy UEI reporting in the practical network</w:t>
      </w:r>
      <w:r w:rsidR="00951B21">
        <w:rPr>
          <w:lang w:eastAsia="ko-KR"/>
        </w:rPr>
        <w:t>. I</w:t>
      </w:r>
      <w:r>
        <w:rPr>
          <w:lang w:eastAsia="ko-KR"/>
        </w:rPr>
        <w:t>f DL-DCI is introduced for Mode-A as in the big FFS, the</w:t>
      </w:r>
      <w:r w:rsidR="00951B21">
        <w:rPr>
          <w:lang w:eastAsia="ko-KR"/>
        </w:rPr>
        <w:t xml:space="preserve">n </w:t>
      </w:r>
      <w:r w:rsidR="008A695F">
        <w:rPr>
          <w:lang w:eastAsia="ko-KR"/>
        </w:rPr>
        <w:t xml:space="preserve">duplicated testing would be burden. Also PUSCH based Mode-A performs better than PUCCH based Mode-A because the serving gNB can indicate more flexible MCS. This will be beneficial when multiple events are triggered simultaneously. </w:t>
      </w:r>
    </w:p>
    <w:p w14:paraId="333E06AC" w14:textId="0883C126" w:rsidR="00F04746" w:rsidRDefault="00F04746" w:rsidP="00F04746">
      <w:pPr>
        <w:pStyle w:val="af2"/>
        <w:rPr>
          <w:b/>
          <w:lang w:eastAsia="ko-KR"/>
        </w:rPr>
      </w:pPr>
      <w:bookmarkStart w:id="32" w:name="_Ref174118968"/>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843088">
        <w:rPr>
          <w:b/>
          <w:noProof/>
        </w:rPr>
        <w:t>18</w:t>
      </w:r>
      <w:r w:rsidRPr="008327B8">
        <w:rPr>
          <w:b/>
        </w:rPr>
        <w:fldChar w:fldCharType="end"/>
      </w:r>
      <w:r w:rsidRPr="008327B8">
        <w:rPr>
          <w:b/>
          <w:lang w:eastAsia="ko-KR"/>
        </w:rPr>
        <w:t>:</w:t>
      </w:r>
      <w:r w:rsidRPr="008327B8">
        <w:rPr>
          <w:b/>
        </w:rPr>
        <w:t xml:space="preserve"> </w:t>
      </w:r>
      <w:r>
        <w:rPr>
          <w:rFonts w:hint="eastAsia"/>
          <w:b/>
          <w:lang w:eastAsia="ko-KR"/>
        </w:rPr>
        <w:t>M</w:t>
      </w:r>
      <w:r>
        <w:rPr>
          <w:b/>
          <w:lang w:eastAsia="ko-KR"/>
        </w:rPr>
        <w:t>ode-A supports UL-grant DCI format only.</w:t>
      </w:r>
      <w:bookmarkEnd w:id="32"/>
    </w:p>
    <w:p w14:paraId="1DF27B05" w14:textId="6A299A77" w:rsidR="00F04746" w:rsidRPr="00CD0C37" w:rsidRDefault="00F04746" w:rsidP="00F04746">
      <w:pPr>
        <w:pStyle w:val="af2"/>
        <w:rPr>
          <w:lang w:val="en-GB" w:eastAsia="ko-KR"/>
        </w:rPr>
      </w:pPr>
      <w:r w:rsidRPr="00CD0C37">
        <w:rPr>
          <w:lang w:val="en-GB" w:eastAsia="ko-KR"/>
        </w:rPr>
        <w:t>Regarding</w:t>
      </w:r>
      <w:r>
        <w:rPr>
          <w:lang w:val="en-GB" w:eastAsia="ko-KR"/>
        </w:rPr>
        <w:t xml:space="preserve"> UL-DCI, we do not think format 0_3 is necessary because multi-cell scheduling is motivated at low frequency while UEI reporting targets higher frequency. If multiple serving cells are scheduled by using one DCI format, then we can follow the legacy CSI framework where we multiplex UCI on </w:t>
      </w:r>
      <w:r w:rsidR="00170AB9">
        <w:rPr>
          <w:lang w:val="en-GB" w:eastAsia="ko-KR"/>
        </w:rPr>
        <w:t>a</w:t>
      </w:r>
      <w:r>
        <w:rPr>
          <w:lang w:val="en-GB" w:eastAsia="ko-KR"/>
        </w:rPr>
        <w:t xml:space="preserve"> </w:t>
      </w:r>
      <w:r w:rsidR="00170AB9">
        <w:rPr>
          <w:lang w:val="en-GB" w:eastAsia="ko-KR"/>
        </w:rPr>
        <w:t xml:space="preserve">scheduled </w:t>
      </w:r>
      <w:r>
        <w:rPr>
          <w:lang w:val="en-GB" w:eastAsia="ko-KR"/>
        </w:rPr>
        <w:t xml:space="preserve">serving cell with the lowest </w:t>
      </w:r>
      <w:r w:rsidR="00170AB9">
        <w:rPr>
          <w:lang w:val="en-GB" w:eastAsia="ko-KR"/>
        </w:rPr>
        <w:t>index. In other words, we do not dynamically indicate the serving cell index for Mode-A UEI multiplexing</w:t>
      </w:r>
    </w:p>
    <w:p w14:paraId="4E483795" w14:textId="77085B48" w:rsidR="00915947" w:rsidRPr="00CD0C37" w:rsidRDefault="00170AB9" w:rsidP="009370EF">
      <w:pPr>
        <w:pStyle w:val="af2"/>
        <w:rPr>
          <w:lang w:val="en-GB" w:eastAsia="ko-KR"/>
        </w:rPr>
      </w:pPr>
      <w:bookmarkStart w:id="33" w:name="_Ref174118977"/>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843088">
        <w:rPr>
          <w:b/>
          <w:noProof/>
        </w:rPr>
        <w:t>19</w:t>
      </w:r>
      <w:r w:rsidRPr="008327B8">
        <w:rPr>
          <w:b/>
        </w:rPr>
        <w:fldChar w:fldCharType="end"/>
      </w:r>
      <w:r w:rsidRPr="008327B8">
        <w:rPr>
          <w:b/>
          <w:lang w:eastAsia="ko-KR"/>
        </w:rPr>
        <w:t>:</w:t>
      </w:r>
      <w:r>
        <w:rPr>
          <w:b/>
          <w:lang w:eastAsia="ko-KR"/>
        </w:rPr>
        <w:t xml:space="preserve"> The DCI format 0_x do not introduce the serving cell index for Mode-A UEI reporting.</w:t>
      </w:r>
      <w:bookmarkEnd w:id="33"/>
    </w:p>
    <w:p w14:paraId="2D2F66CF" w14:textId="60F258B0" w:rsidR="003357CE" w:rsidRPr="00E47CF4" w:rsidRDefault="00C20386" w:rsidP="003357CE">
      <w:pPr>
        <w:pStyle w:val="af2"/>
      </w:pPr>
      <w:r>
        <w:rPr>
          <w:lang w:eastAsia="ko-KR"/>
        </w:rPr>
        <w:t xml:space="preserve">Regarding the method to triggering, we think that a legacy framework can be applied, where </w:t>
      </w:r>
      <w:r w:rsidR="008D05C0">
        <w:rPr>
          <w:lang w:eastAsia="ko-KR"/>
        </w:rPr>
        <w:t xml:space="preserve">the </w:t>
      </w:r>
      <w:r>
        <w:rPr>
          <w:lang w:eastAsia="ko-KR"/>
        </w:rPr>
        <w:t xml:space="preserve">CSI report trigger associates with one of UEI reports. The UL-DCI format can indicate </w:t>
      </w:r>
      <w:r w:rsidR="008D05C0">
        <w:rPr>
          <w:lang w:eastAsia="ko-KR"/>
        </w:rPr>
        <w:t>whether aperiodic CSI report is triggered or not. We think that the legacy aperiodic CSI reporting can be used as baseline.</w:t>
      </w:r>
    </w:p>
    <w:p w14:paraId="4C6617ED" w14:textId="4ACE0BAA" w:rsidR="003357CE" w:rsidRDefault="008D05C0" w:rsidP="009370EF">
      <w:pPr>
        <w:pStyle w:val="af2"/>
        <w:rPr>
          <w:b/>
          <w:lang w:val="en-GB" w:eastAsia="ko-KR"/>
        </w:rPr>
      </w:pPr>
      <w:bookmarkStart w:id="34" w:name="_Ref174118980"/>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843088">
        <w:rPr>
          <w:b/>
          <w:noProof/>
        </w:rPr>
        <w:t>20</w:t>
      </w:r>
      <w:r w:rsidRPr="008327B8">
        <w:rPr>
          <w:b/>
        </w:rPr>
        <w:fldChar w:fldCharType="end"/>
      </w:r>
      <w:r w:rsidRPr="008327B8">
        <w:rPr>
          <w:b/>
          <w:lang w:eastAsia="ko-KR"/>
        </w:rPr>
        <w:t>:</w:t>
      </w:r>
      <w:r>
        <w:rPr>
          <w:b/>
          <w:lang w:eastAsia="ko-KR"/>
        </w:rPr>
        <w:t xml:space="preserve"> Regarding Mode-A UEI reporting, the legacy CSI report triggering can be applied as the baseline.</w:t>
      </w:r>
      <w:bookmarkEnd w:id="34"/>
    </w:p>
    <w:p w14:paraId="2263EA53" w14:textId="77777777" w:rsidR="000B4FC0" w:rsidRDefault="000B4FC0" w:rsidP="000B4FC0">
      <w:pPr>
        <w:pStyle w:val="1"/>
        <w:numPr>
          <w:ilvl w:val="0"/>
          <w:numId w:val="1"/>
        </w:numPr>
        <w:rPr>
          <w:lang w:eastAsia="ko-KR"/>
        </w:rPr>
      </w:pPr>
      <w:r>
        <w:rPr>
          <w:lang w:eastAsia="ko-KR"/>
        </w:rPr>
        <w:t>Conclusion</w:t>
      </w:r>
    </w:p>
    <w:p w14:paraId="6E213510" w14:textId="294069AF" w:rsidR="000B4FC0" w:rsidRDefault="000B4FC0" w:rsidP="000B4FC0">
      <w:pPr>
        <w:pStyle w:val="af2"/>
        <w:rPr>
          <w:lang w:eastAsia="ko-KR"/>
        </w:rPr>
      </w:pPr>
      <w:r w:rsidRPr="00CE5592">
        <w:rPr>
          <w:lang w:eastAsia="ko-KR"/>
        </w:rPr>
        <w:t xml:space="preserve">We address our </w:t>
      </w:r>
      <w:r w:rsidR="001D3C23">
        <w:rPr>
          <w:lang w:eastAsia="ko-KR"/>
        </w:rPr>
        <w:t>initial view about UE initiated reporting.</w:t>
      </w:r>
    </w:p>
    <w:p w14:paraId="51AAC37B" w14:textId="55278290" w:rsidR="00F612A8" w:rsidRDefault="00F612A8"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_Ref162361235 \h</w:instrText>
      </w:r>
      <w:r>
        <w:rPr>
          <w:lang w:eastAsia="ko-KR"/>
        </w:rPr>
        <w:instrText xml:space="preserve"> </w:instrText>
      </w:r>
      <w:r>
        <w:rPr>
          <w:lang w:eastAsia="ko-KR"/>
        </w:rPr>
      </w:r>
      <w:r>
        <w:rPr>
          <w:lang w:eastAsia="ko-KR"/>
        </w:rPr>
        <w:fldChar w:fldCharType="separate"/>
      </w:r>
      <w:r w:rsidR="00843088" w:rsidRPr="00855C49">
        <w:rPr>
          <w:b/>
        </w:rPr>
        <w:t xml:space="preserve">Proposal </w:t>
      </w:r>
      <w:r w:rsidR="00843088">
        <w:rPr>
          <w:b/>
          <w:noProof/>
        </w:rPr>
        <w:t>1</w:t>
      </w:r>
      <w:r w:rsidR="00843088" w:rsidRPr="00855C49">
        <w:rPr>
          <w:b/>
          <w:lang w:eastAsia="ko-KR"/>
        </w:rPr>
        <w:t>:</w:t>
      </w:r>
      <w:r w:rsidR="00843088" w:rsidRPr="00855C49">
        <w:rPr>
          <w:b/>
        </w:rPr>
        <w:t xml:space="preserve"> Not support </w:t>
      </w:r>
      <w:r w:rsidR="00843088" w:rsidRPr="00855C49">
        <w:rPr>
          <w:b/>
          <w:lang w:eastAsia="ko-KR"/>
        </w:rPr>
        <w:t>A-CSI-RS for UEI reporting.</w:t>
      </w:r>
      <w:r>
        <w:rPr>
          <w:lang w:eastAsia="ko-KR"/>
        </w:rPr>
        <w:fldChar w:fldCharType="end"/>
      </w:r>
    </w:p>
    <w:p w14:paraId="23055C54" w14:textId="23E9BA32" w:rsidR="006E0A63" w:rsidRDefault="006E0A63" w:rsidP="006E0A63">
      <w:pPr>
        <w:pStyle w:val="af2"/>
        <w:rPr>
          <w:lang w:eastAsia="ko-KR"/>
        </w:rPr>
      </w:pPr>
      <w:r>
        <w:rPr>
          <w:lang w:eastAsia="ko-KR"/>
        </w:rPr>
        <w:fldChar w:fldCharType="begin"/>
      </w:r>
      <w:r>
        <w:rPr>
          <w:lang w:eastAsia="ko-KR"/>
        </w:rPr>
        <w:instrText xml:space="preserve"> REF _Ref162361196 \h </w:instrText>
      </w:r>
      <w:r>
        <w:rPr>
          <w:lang w:eastAsia="ko-KR"/>
        </w:rPr>
      </w:r>
      <w:r>
        <w:rPr>
          <w:lang w:eastAsia="ko-KR"/>
        </w:rPr>
        <w:fldChar w:fldCharType="separate"/>
      </w:r>
      <w:r w:rsidR="00843088" w:rsidRPr="00855C49">
        <w:rPr>
          <w:b/>
          <w:lang w:val="en-GB" w:eastAsia="ko-KR"/>
        </w:rPr>
        <w:t xml:space="preserve">Observation </w:t>
      </w:r>
      <w:r w:rsidR="00843088">
        <w:rPr>
          <w:b/>
          <w:noProof/>
          <w:lang w:val="en-GB" w:eastAsia="ko-KR"/>
        </w:rPr>
        <w:t>1</w:t>
      </w:r>
      <w:r w:rsidR="00843088" w:rsidRPr="00855C49">
        <w:rPr>
          <w:b/>
          <w:lang w:eastAsia="ko-KR"/>
        </w:rPr>
        <w:t>: It seems no strong needs to support SP-CSI-RS for UEI reporting.</w:t>
      </w:r>
      <w:r>
        <w:rPr>
          <w:lang w:eastAsia="ko-KR"/>
        </w:rPr>
        <w:fldChar w:fldCharType="end"/>
      </w:r>
    </w:p>
    <w:p w14:paraId="3C7933F5" w14:textId="6BD33973" w:rsidR="00F612A8" w:rsidRDefault="00F612A8"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_Ref162361240 \h</w:instrText>
      </w:r>
      <w:r>
        <w:rPr>
          <w:lang w:eastAsia="ko-KR"/>
        </w:rPr>
        <w:instrText xml:space="preserve"> </w:instrText>
      </w:r>
      <w:r>
        <w:rPr>
          <w:lang w:eastAsia="ko-KR"/>
        </w:rPr>
      </w:r>
      <w:r>
        <w:rPr>
          <w:lang w:eastAsia="ko-KR"/>
        </w:rPr>
        <w:fldChar w:fldCharType="separate"/>
      </w:r>
      <w:r w:rsidR="00843088" w:rsidRPr="00855C49">
        <w:rPr>
          <w:b/>
        </w:rPr>
        <w:t xml:space="preserve">Proposal </w:t>
      </w:r>
      <w:r w:rsidR="00843088">
        <w:rPr>
          <w:b/>
          <w:noProof/>
        </w:rPr>
        <w:t>2</w:t>
      </w:r>
      <w:r w:rsidR="00843088" w:rsidRPr="00855C49">
        <w:rPr>
          <w:b/>
          <w:lang w:eastAsia="ko-KR"/>
        </w:rPr>
        <w:t>:</w:t>
      </w:r>
      <w:r w:rsidR="00843088" w:rsidRPr="00855C49">
        <w:rPr>
          <w:b/>
        </w:rPr>
        <w:t xml:space="preserve"> </w:t>
      </w:r>
      <w:r w:rsidR="00843088" w:rsidRPr="00855C49">
        <w:rPr>
          <w:b/>
          <w:lang w:eastAsia="ko-KR"/>
        </w:rPr>
        <w:t>Discuss semi-persistent</w:t>
      </w:r>
      <w:r w:rsidR="00843088">
        <w:rPr>
          <w:b/>
          <w:lang w:eastAsia="ko-KR"/>
        </w:rPr>
        <w:t>/periodic</w:t>
      </w:r>
      <w:r w:rsidR="00843088" w:rsidRPr="00CD0C37">
        <w:rPr>
          <w:b/>
          <w:lang w:eastAsia="ko-KR"/>
        </w:rPr>
        <w:t xml:space="preserve"> UEI reporting separately.</w:t>
      </w:r>
      <w:r>
        <w:rPr>
          <w:lang w:eastAsia="ko-KR"/>
        </w:rPr>
        <w:fldChar w:fldCharType="end"/>
      </w:r>
      <w:r>
        <w:rPr>
          <w:lang w:eastAsia="ko-KR"/>
        </w:rPr>
        <w:t xml:space="preserve"> </w:t>
      </w:r>
    </w:p>
    <w:p w14:paraId="6A1A122E" w14:textId="6DDA050C" w:rsidR="00F612A8" w:rsidRDefault="00F612A8" w:rsidP="00F612A8">
      <w:pPr>
        <w:pStyle w:val="af2"/>
        <w:rPr>
          <w:lang w:eastAsia="ko-KR"/>
        </w:rPr>
      </w:pPr>
      <w:r>
        <w:rPr>
          <w:lang w:eastAsia="ko-KR"/>
        </w:rPr>
        <w:fldChar w:fldCharType="begin"/>
      </w:r>
      <w:r>
        <w:rPr>
          <w:lang w:eastAsia="ko-KR"/>
        </w:rPr>
        <w:instrText xml:space="preserve"> REF _Ref162361241 \h </w:instrText>
      </w:r>
      <w:r>
        <w:rPr>
          <w:lang w:eastAsia="ko-KR"/>
        </w:rPr>
      </w:r>
      <w:r>
        <w:rPr>
          <w:lang w:eastAsia="ko-KR"/>
        </w:rPr>
        <w:fldChar w:fldCharType="separate"/>
      </w:r>
      <w:r w:rsidR="00843088" w:rsidRPr="008327B8">
        <w:rPr>
          <w:b/>
        </w:rPr>
        <w:t xml:space="preserve">Proposal </w:t>
      </w:r>
      <w:r w:rsidR="00843088">
        <w:rPr>
          <w:b/>
          <w:noProof/>
        </w:rPr>
        <w:t>3</w:t>
      </w:r>
      <w:r w:rsidR="00843088" w:rsidRPr="008327B8">
        <w:rPr>
          <w:b/>
          <w:lang w:eastAsia="ko-KR"/>
        </w:rPr>
        <w:t>:</w:t>
      </w:r>
      <w:r w:rsidR="00843088" w:rsidRPr="008327B8">
        <w:rPr>
          <w:b/>
        </w:rPr>
        <w:t xml:space="preserve"> </w:t>
      </w:r>
      <w:r w:rsidR="00843088">
        <w:rPr>
          <w:b/>
          <w:lang w:eastAsia="ko-KR"/>
        </w:rPr>
        <w:t>I</w:t>
      </w:r>
      <w:r w:rsidR="00843088" w:rsidRPr="00C4064E">
        <w:rPr>
          <w:b/>
          <w:lang w:eastAsia="ko-KR"/>
        </w:rPr>
        <w:t>n addition to L1-RSRP</w:t>
      </w:r>
      <w:r w:rsidR="00843088">
        <w:rPr>
          <w:b/>
          <w:lang w:eastAsia="ko-KR"/>
        </w:rPr>
        <w:t xml:space="preserve">, support </w:t>
      </w:r>
      <w:r w:rsidR="00843088" w:rsidRPr="004404E3">
        <w:rPr>
          <w:b/>
          <w:lang w:eastAsia="ko-KR"/>
        </w:rPr>
        <w:t xml:space="preserve">L1-SINR </w:t>
      </w:r>
      <w:r w:rsidR="00843088">
        <w:rPr>
          <w:b/>
          <w:lang w:eastAsia="ko-KR"/>
        </w:rPr>
        <w:t>with no further restriction</w:t>
      </w:r>
      <w:r w:rsidR="00843088" w:rsidRPr="004404E3">
        <w:rPr>
          <w:b/>
          <w:lang w:eastAsia="ko-KR"/>
        </w:rPr>
        <w:t>.</w:t>
      </w:r>
      <w:r>
        <w:rPr>
          <w:lang w:eastAsia="ko-KR"/>
        </w:rPr>
        <w:fldChar w:fldCharType="end"/>
      </w:r>
    </w:p>
    <w:p w14:paraId="7551ABDE" w14:textId="2ECD88AE" w:rsidR="00843088" w:rsidRDefault="00843088" w:rsidP="006E0A63">
      <w:pPr>
        <w:pStyle w:val="af2"/>
        <w:rPr>
          <w:lang w:eastAsia="ko-KR"/>
        </w:rPr>
      </w:pPr>
      <w:r>
        <w:rPr>
          <w:lang w:eastAsia="ko-KR"/>
        </w:rPr>
        <w:fldChar w:fldCharType="begin"/>
      </w:r>
      <w:r>
        <w:rPr>
          <w:lang w:eastAsia="ko-KR"/>
        </w:rPr>
        <w:instrText xml:space="preserve"> REF _Ref174118854 \h </w:instrText>
      </w:r>
      <w:r>
        <w:rPr>
          <w:lang w:eastAsia="ko-KR"/>
        </w:rPr>
      </w:r>
      <w:r>
        <w:rPr>
          <w:lang w:eastAsia="ko-KR"/>
        </w:rPr>
        <w:fldChar w:fldCharType="separate"/>
      </w:r>
      <w:r w:rsidRPr="00CD0C37">
        <w:rPr>
          <w:b/>
        </w:rPr>
        <w:t xml:space="preserve">Proposal </w:t>
      </w:r>
      <w:r>
        <w:rPr>
          <w:b/>
          <w:noProof/>
        </w:rPr>
        <w:t>4</w:t>
      </w:r>
      <w:r w:rsidRPr="00CD0C37">
        <w:rPr>
          <w:b/>
          <w:lang w:eastAsia="ko-KR"/>
        </w:rPr>
        <w:t>:</w:t>
      </w:r>
      <w:r w:rsidRPr="00CD0C37">
        <w:rPr>
          <w:i/>
          <w:lang w:eastAsia="ko-KR"/>
        </w:rPr>
        <w:t xml:space="preserve"> </w:t>
      </w:r>
      <w:r w:rsidRPr="00CD0C37">
        <w:rPr>
          <w:b/>
          <w:lang w:eastAsia="ko-KR"/>
        </w:rPr>
        <w:t>The RAN2 captures to detect the presence/absence of Event, and it is independent of whether L1-RSRP or L1-SINR is applied.</w:t>
      </w:r>
      <w:r>
        <w:rPr>
          <w:lang w:eastAsia="ko-KR"/>
        </w:rPr>
        <w:fldChar w:fldCharType="end"/>
      </w:r>
    </w:p>
    <w:p w14:paraId="573AECEF" w14:textId="72A6BD02" w:rsidR="00843088" w:rsidRDefault="00843088" w:rsidP="006E0A63">
      <w:pPr>
        <w:pStyle w:val="af2"/>
        <w:rPr>
          <w:lang w:eastAsia="ko-KR"/>
        </w:rPr>
      </w:pPr>
      <w:r>
        <w:rPr>
          <w:lang w:eastAsia="ko-KR"/>
        </w:rPr>
        <w:fldChar w:fldCharType="begin"/>
      </w:r>
      <w:r>
        <w:rPr>
          <w:lang w:eastAsia="ko-KR"/>
        </w:rPr>
        <w:instrText xml:space="preserve"> </w:instrText>
      </w:r>
      <w:r>
        <w:rPr>
          <w:rFonts w:hint="eastAsia"/>
          <w:lang w:eastAsia="ko-KR"/>
        </w:rPr>
        <w:instrText>REF _Ref174118878 \h</w:instrText>
      </w:r>
      <w:r>
        <w:rPr>
          <w:lang w:eastAsia="ko-KR"/>
        </w:rPr>
        <w:instrText xml:space="preserve"> </w:instrText>
      </w:r>
      <w:r>
        <w:rPr>
          <w:lang w:eastAsia="ko-KR"/>
        </w:rPr>
      </w:r>
      <w:r>
        <w:rPr>
          <w:lang w:eastAsia="ko-KR"/>
        </w:rPr>
        <w:fldChar w:fldCharType="separate"/>
      </w:r>
      <w:r w:rsidRPr="00CD0C37">
        <w:rPr>
          <w:b/>
        </w:rPr>
        <w:t xml:space="preserve">Proposal </w:t>
      </w:r>
      <w:r>
        <w:rPr>
          <w:b/>
          <w:noProof/>
        </w:rPr>
        <w:t>5</w:t>
      </w:r>
      <w:r w:rsidRPr="00CD0C37">
        <w:rPr>
          <w:b/>
          <w:lang w:eastAsia="ko-KR"/>
        </w:rPr>
        <w:t>: Clarify the timeline of testing the condition of Event(s), and discuss whether/how to cancel some or both of UEI reports.</w:t>
      </w:r>
      <w:r>
        <w:rPr>
          <w:lang w:eastAsia="ko-KR"/>
        </w:rPr>
        <w:fldChar w:fldCharType="end"/>
      </w:r>
    </w:p>
    <w:p w14:paraId="01ADF63C" w14:textId="689BB9B6" w:rsidR="00843088" w:rsidRPr="00CD0C37" w:rsidRDefault="00843088" w:rsidP="006E0A63">
      <w:pPr>
        <w:pStyle w:val="af2"/>
        <w:rPr>
          <w:rFonts w:hint="eastAsia"/>
          <w:b/>
          <w:lang w:eastAsia="ko-KR"/>
        </w:rPr>
      </w:pPr>
      <w:r w:rsidRPr="00CD0C37">
        <w:rPr>
          <w:b/>
          <w:lang w:eastAsia="ko-KR"/>
        </w:rPr>
        <w:fldChar w:fldCharType="begin"/>
      </w:r>
      <w:r w:rsidRPr="00CD0C37">
        <w:rPr>
          <w:b/>
          <w:lang w:eastAsia="ko-KR"/>
        </w:rPr>
        <w:instrText xml:space="preserve"> </w:instrText>
      </w:r>
      <w:r w:rsidRPr="00CD0C37">
        <w:rPr>
          <w:rFonts w:hint="eastAsia"/>
          <w:b/>
          <w:lang w:eastAsia="ko-KR"/>
        </w:rPr>
        <w:instrText>REF _Ref174118882 \h</w:instrText>
      </w:r>
      <w:r w:rsidRPr="00CD0C37">
        <w:rPr>
          <w:b/>
          <w:lang w:eastAsia="ko-KR"/>
        </w:rPr>
        <w:instrText xml:space="preserve"> </w:instrText>
      </w:r>
      <w:r w:rsidRPr="00CD0C37">
        <w:rPr>
          <w:b/>
          <w:lang w:eastAsia="ko-KR"/>
        </w:rPr>
      </w:r>
      <w:r>
        <w:rPr>
          <w:b/>
          <w:lang w:eastAsia="ko-KR"/>
        </w:rPr>
        <w:instrText xml:space="preserve"> \* MERGEFORMAT </w:instrText>
      </w:r>
      <w:r w:rsidRPr="00CD0C37">
        <w:rPr>
          <w:b/>
          <w:lang w:eastAsia="ko-KR"/>
        </w:rPr>
        <w:fldChar w:fldCharType="separate"/>
      </w:r>
      <w:r w:rsidRPr="00CD0C37">
        <w:rPr>
          <w:b/>
        </w:rPr>
        <w:t xml:space="preserve">Proposal </w:t>
      </w:r>
      <w:r w:rsidRPr="00CD0C37">
        <w:rPr>
          <w:b/>
          <w:noProof/>
        </w:rPr>
        <w:t>6</w:t>
      </w:r>
      <w:r w:rsidRPr="00CD0C37">
        <w:rPr>
          <w:b/>
        </w:rPr>
        <w:t>:</w:t>
      </w:r>
      <w:r w:rsidRPr="00CD0C37">
        <w:rPr>
          <w:b/>
          <w:lang w:eastAsia="ko-KR"/>
        </w:rPr>
        <w:t xml:space="preserve"> At least Event-7a and Event-7b or their combination are supported for UEI reporting.</w:t>
      </w:r>
      <w:r w:rsidRPr="00CD0C37">
        <w:rPr>
          <w:b/>
          <w:lang w:eastAsia="ko-KR"/>
        </w:rPr>
        <w:fldChar w:fldCharType="end"/>
      </w:r>
    </w:p>
    <w:p w14:paraId="60AECF5A" w14:textId="07BD6D7E" w:rsidR="009F1DC2" w:rsidRPr="00CD0C37" w:rsidRDefault="009F1DC2" w:rsidP="000255CD">
      <w:pPr>
        <w:pStyle w:val="af2"/>
        <w:rPr>
          <w:b/>
          <w:lang w:eastAsia="ko-KR"/>
        </w:rPr>
      </w:pPr>
      <w:r w:rsidRPr="00CD0C37">
        <w:rPr>
          <w:b/>
          <w:lang w:eastAsia="ko-KR"/>
        </w:rPr>
        <w:fldChar w:fldCharType="begin"/>
      </w:r>
      <w:r w:rsidRPr="00CD0C37">
        <w:rPr>
          <w:b/>
          <w:lang w:eastAsia="ko-KR"/>
        </w:rPr>
        <w:instrText xml:space="preserve"> REF _Ref166241543 \h </w:instrText>
      </w:r>
      <w:r w:rsidRPr="00CD0C37">
        <w:rPr>
          <w:b/>
          <w:lang w:eastAsia="ko-KR"/>
        </w:rPr>
      </w:r>
      <w:r w:rsidR="00843088">
        <w:rPr>
          <w:b/>
          <w:lang w:eastAsia="ko-KR"/>
        </w:rPr>
        <w:instrText xml:space="preserve"> \* MERGEFORMAT </w:instrText>
      </w:r>
      <w:r w:rsidRPr="00CD0C37">
        <w:rPr>
          <w:b/>
          <w:lang w:eastAsia="ko-KR"/>
        </w:rPr>
        <w:fldChar w:fldCharType="separate"/>
      </w:r>
      <w:r w:rsidR="00843088" w:rsidRPr="00CD0C37">
        <w:rPr>
          <w:b/>
        </w:rPr>
        <w:t xml:space="preserve">Proposal </w:t>
      </w:r>
      <w:r w:rsidR="00843088" w:rsidRPr="00CD0C37">
        <w:rPr>
          <w:b/>
          <w:noProof/>
        </w:rPr>
        <w:t>7</w:t>
      </w:r>
      <w:r w:rsidR="00843088" w:rsidRPr="00CD0C37">
        <w:rPr>
          <w:b/>
        </w:rPr>
        <w:t>:</w:t>
      </w:r>
      <w:r w:rsidR="00843088" w:rsidRPr="00CD0C37">
        <w:rPr>
          <w:b/>
          <w:lang w:eastAsia="ko-KR"/>
        </w:rPr>
        <w:t xml:space="preserve"> If multiple events are introduced, then event information can be derived in either first report or second report.</w:t>
      </w:r>
      <w:r w:rsidRPr="00CD0C37">
        <w:rPr>
          <w:b/>
          <w:lang w:eastAsia="ko-KR"/>
        </w:rPr>
        <w:fldChar w:fldCharType="end"/>
      </w:r>
    </w:p>
    <w:p w14:paraId="61D4F95D" w14:textId="1EEFB986" w:rsidR="009F1DC2" w:rsidRDefault="009F1DC2" w:rsidP="000255CD">
      <w:pPr>
        <w:pStyle w:val="af2"/>
        <w:rPr>
          <w:lang w:eastAsia="ko-KR"/>
        </w:rPr>
      </w:pPr>
      <w:r>
        <w:rPr>
          <w:lang w:eastAsia="ko-KR"/>
        </w:rPr>
        <w:fldChar w:fldCharType="begin"/>
      </w:r>
      <w:r>
        <w:rPr>
          <w:lang w:eastAsia="ko-KR"/>
        </w:rPr>
        <w:instrText xml:space="preserve"> </w:instrText>
      </w:r>
      <w:r>
        <w:rPr>
          <w:rFonts w:hint="eastAsia"/>
          <w:lang w:eastAsia="ko-KR"/>
        </w:rPr>
        <w:instrText>REF _Ref166241554 \h</w:instrText>
      </w:r>
      <w:r>
        <w:rPr>
          <w:lang w:eastAsia="ko-KR"/>
        </w:rPr>
        <w:instrText xml:space="preserve"> </w:instrText>
      </w:r>
      <w:r>
        <w:rPr>
          <w:lang w:eastAsia="ko-KR"/>
        </w:rPr>
      </w:r>
      <w:r>
        <w:rPr>
          <w:lang w:eastAsia="ko-KR"/>
        </w:rPr>
        <w:fldChar w:fldCharType="separate"/>
      </w:r>
      <w:r w:rsidR="00843088" w:rsidRPr="00EF4306">
        <w:rPr>
          <w:b/>
        </w:rPr>
        <w:t xml:space="preserve">Proposal </w:t>
      </w:r>
      <w:r w:rsidR="00843088">
        <w:rPr>
          <w:b/>
          <w:noProof/>
        </w:rPr>
        <w:t>8</w:t>
      </w:r>
      <w:r w:rsidR="00843088" w:rsidRPr="00EF4306">
        <w:rPr>
          <w:b/>
        </w:rPr>
        <w:t>: Discuss whether event information can be reported and the way of indication if reported i.e., explicitly or implicitly.</w:t>
      </w:r>
      <w:r>
        <w:rPr>
          <w:lang w:eastAsia="ko-KR"/>
        </w:rPr>
        <w:fldChar w:fldCharType="end"/>
      </w:r>
    </w:p>
    <w:p w14:paraId="4006C884" w14:textId="77777777" w:rsidR="00843088" w:rsidRPr="00CD0C37" w:rsidRDefault="00F612A8" w:rsidP="000255CD">
      <w:pPr>
        <w:pStyle w:val="af2"/>
        <w:rPr>
          <w:b/>
          <w:lang w:eastAsia="ko-KR"/>
        </w:rPr>
      </w:pPr>
      <w:r w:rsidRPr="009F1DC2">
        <w:rPr>
          <w:lang w:eastAsia="ko-KR"/>
        </w:rPr>
        <w:fldChar w:fldCharType="begin"/>
      </w:r>
      <w:r w:rsidRPr="009F1DC2">
        <w:rPr>
          <w:lang w:eastAsia="ko-KR"/>
        </w:rPr>
        <w:instrText xml:space="preserve"> REF _Ref162361244 \h </w:instrText>
      </w:r>
      <w:r w:rsidR="009F1DC2">
        <w:rPr>
          <w:lang w:eastAsia="ko-KR"/>
        </w:rPr>
        <w:instrText xml:space="preserve"> \* MERGEFORMAT </w:instrText>
      </w:r>
      <w:r w:rsidRPr="009F1DC2">
        <w:rPr>
          <w:lang w:eastAsia="ko-KR"/>
        </w:rPr>
      </w:r>
      <w:r w:rsidRPr="009F1DC2">
        <w:rPr>
          <w:lang w:eastAsia="ko-KR"/>
        </w:rPr>
        <w:fldChar w:fldCharType="separate"/>
      </w:r>
      <w:r w:rsidR="00843088" w:rsidRPr="00952094">
        <w:rPr>
          <w:b/>
        </w:rPr>
        <w:t xml:space="preserve">Proposal </w:t>
      </w:r>
      <w:r w:rsidR="00843088">
        <w:rPr>
          <w:b/>
          <w:noProof/>
        </w:rPr>
        <w:t>9</w:t>
      </w:r>
      <w:r w:rsidR="00843088" w:rsidRPr="00952094">
        <w:rPr>
          <w:b/>
        </w:rPr>
        <w:t xml:space="preserve">: Discuss </w:t>
      </w:r>
      <w:r w:rsidR="00843088">
        <w:rPr>
          <w:b/>
        </w:rPr>
        <w:t>priority rule between multiple triggered events.</w:t>
      </w:r>
    </w:p>
    <w:p w14:paraId="19593DB2" w14:textId="748A94C4" w:rsidR="00F612A8" w:rsidRDefault="00F612A8" w:rsidP="009F1DC2">
      <w:pPr>
        <w:pStyle w:val="af2"/>
        <w:rPr>
          <w:lang w:eastAsia="ko-KR"/>
        </w:rPr>
      </w:pPr>
      <w:r w:rsidRPr="009F1DC2">
        <w:rPr>
          <w:lang w:eastAsia="ko-KR"/>
        </w:rPr>
        <w:fldChar w:fldCharType="end"/>
      </w:r>
      <w:r w:rsidR="00843088">
        <w:rPr>
          <w:lang w:eastAsia="ko-KR"/>
        </w:rPr>
        <w:fldChar w:fldCharType="begin"/>
      </w:r>
      <w:r w:rsidR="00843088">
        <w:rPr>
          <w:lang w:eastAsia="ko-KR"/>
        </w:rPr>
        <w:instrText xml:space="preserve"> REF _Ref174118907 \h </w:instrText>
      </w:r>
      <w:r w:rsidR="00843088">
        <w:rPr>
          <w:lang w:eastAsia="ko-KR"/>
        </w:rPr>
      </w:r>
      <w:r w:rsidR="00843088">
        <w:rPr>
          <w:lang w:eastAsia="ko-KR"/>
        </w:rPr>
        <w:fldChar w:fldCharType="separate"/>
      </w:r>
      <w:r w:rsidR="00843088" w:rsidRPr="00D15B5C">
        <w:rPr>
          <w:b/>
        </w:rPr>
        <w:t xml:space="preserve">Proposal </w:t>
      </w:r>
      <w:r w:rsidR="00843088">
        <w:rPr>
          <w:b/>
          <w:noProof/>
        </w:rPr>
        <w:t>10</w:t>
      </w:r>
      <w:r w:rsidR="00843088" w:rsidRPr="00D15B5C">
        <w:rPr>
          <w:b/>
          <w:lang w:eastAsia="ko-KR"/>
        </w:rPr>
        <w:t xml:space="preserve">: </w:t>
      </w:r>
      <w:r w:rsidR="00843088">
        <w:rPr>
          <w:rFonts w:hint="eastAsia"/>
          <w:b/>
          <w:lang w:eastAsia="ko-KR"/>
        </w:rPr>
        <w:t>S</w:t>
      </w:r>
      <w:r w:rsidR="00843088">
        <w:rPr>
          <w:b/>
        </w:rPr>
        <w:t>upport</w:t>
      </w:r>
      <w:r w:rsidR="00843088" w:rsidRPr="00E47CF4">
        <w:rPr>
          <w:b/>
        </w:rPr>
        <w:t xml:space="preserve"> </w:t>
      </w:r>
      <w:r w:rsidR="00843088">
        <w:rPr>
          <w:b/>
        </w:rPr>
        <w:t xml:space="preserve">further </w:t>
      </w:r>
      <w:r w:rsidR="00843088" w:rsidRPr="00E47CF4">
        <w:rPr>
          <w:b/>
        </w:rPr>
        <w:t>the Option-1 or Option-1b</w:t>
      </w:r>
      <w:r w:rsidR="00843088">
        <w:rPr>
          <w:b/>
        </w:rPr>
        <w:t xml:space="preserve"> for Event-2.</w:t>
      </w:r>
      <w:r w:rsidR="00843088">
        <w:rPr>
          <w:lang w:eastAsia="ko-KR"/>
        </w:rPr>
        <w:fldChar w:fldCharType="end"/>
      </w:r>
      <w:r w:rsidR="009F1DC2">
        <w:rPr>
          <w:lang w:eastAsia="ko-KR"/>
        </w:rPr>
        <w:fldChar w:fldCharType="begin"/>
      </w:r>
      <w:r w:rsidR="009F1DC2">
        <w:rPr>
          <w:lang w:eastAsia="ko-KR"/>
        </w:rPr>
        <w:instrText xml:space="preserve"> REF _Ref166241567 \h </w:instrText>
      </w:r>
      <w:r w:rsidR="009F1DC2">
        <w:rPr>
          <w:lang w:eastAsia="ko-KR"/>
        </w:rPr>
      </w:r>
      <w:r w:rsidR="009F1DC2">
        <w:rPr>
          <w:lang w:eastAsia="ko-KR"/>
        </w:rPr>
        <w:fldChar w:fldCharType="end"/>
      </w:r>
    </w:p>
    <w:p w14:paraId="22BC9B5B" w14:textId="77777777" w:rsidR="00843088" w:rsidRDefault="00843088" w:rsidP="009F1DC2">
      <w:pPr>
        <w:pStyle w:val="af2"/>
        <w:rPr>
          <w:lang w:eastAsia="ko-KR"/>
        </w:rPr>
      </w:pPr>
      <w:r>
        <w:rPr>
          <w:lang w:eastAsia="ko-KR"/>
        </w:rPr>
        <w:fldChar w:fldCharType="begin"/>
      </w:r>
      <w:r>
        <w:rPr>
          <w:lang w:eastAsia="ko-KR"/>
        </w:rPr>
        <w:instrText xml:space="preserve"> REF _Ref174118917 \h </w:instrText>
      </w:r>
      <w:r>
        <w:rPr>
          <w:lang w:eastAsia="ko-KR"/>
        </w:rPr>
      </w:r>
      <w:r>
        <w:rPr>
          <w:lang w:eastAsia="ko-KR"/>
        </w:rPr>
        <w:fldChar w:fldCharType="separate"/>
      </w:r>
      <w:r w:rsidRPr="00952094">
        <w:rPr>
          <w:b/>
        </w:rPr>
        <w:t xml:space="preserve">Proposal </w:t>
      </w:r>
      <w:r>
        <w:rPr>
          <w:b/>
          <w:noProof/>
        </w:rPr>
        <w:t>11</w:t>
      </w:r>
      <w:r w:rsidRPr="00952094">
        <w:rPr>
          <w:b/>
        </w:rPr>
        <w:t xml:space="preserve">: </w:t>
      </w:r>
      <w:r>
        <w:rPr>
          <w:b/>
        </w:rPr>
        <w:t>Discuss whether/how to capture the working assumption (i.e., Event-2 Option-2a the network ensures the same RS types for ) if confirmed.</w:t>
      </w:r>
      <w:r>
        <w:rPr>
          <w:lang w:eastAsia="ko-KR"/>
        </w:rPr>
        <w:fldChar w:fldCharType="end"/>
      </w:r>
    </w:p>
    <w:p w14:paraId="290C19CE" w14:textId="77777777" w:rsidR="00843088" w:rsidRDefault="00843088" w:rsidP="009F1DC2">
      <w:pPr>
        <w:pStyle w:val="af2"/>
        <w:rPr>
          <w:lang w:eastAsia="ko-KR"/>
        </w:rPr>
      </w:pPr>
      <w:r>
        <w:rPr>
          <w:lang w:eastAsia="ko-KR"/>
        </w:rPr>
        <w:fldChar w:fldCharType="begin"/>
      </w:r>
      <w:r>
        <w:rPr>
          <w:lang w:eastAsia="ko-KR"/>
        </w:rPr>
        <w:instrText xml:space="preserve"> REF _Ref174118927 \h </w:instrText>
      </w:r>
      <w:r>
        <w:rPr>
          <w:lang w:eastAsia="ko-KR"/>
        </w:rPr>
      </w:r>
      <w:r>
        <w:rPr>
          <w:lang w:eastAsia="ko-KR"/>
        </w:rPr>
        <w:fldChar w:fldCharType="separate"/>
      </w:r>
      <w:r w:rsidRPr="00952094">
        <w:rPr>
          <w:b/>
        </w:rPr>
        <w:t xml:space="preserve">Proposal </w:t>
      </w:r>
      <w:r>
        <w:rPr>
          <w:b/>
          <w:noProof/>
        </w:rPr>
        <w:t>12</w:t>
      </w:r>
      <w:r w:rsidRPr="00952094">
        <w:rPr>
          <w:b/>
        </w:rPr>
        <w:t xml:space="preserve">: </w:t>
      </w:r>
      <w:r>
        <w:rPr>
          <w:b/>
        </w:rPr>
        <w:t>No further enhancement is made for one TRS case in Event-2 Option-2a (Option-4).</w:t>
      </w:r>
      <w:r>
        <w:rPr>
          <w:lang w:eastAsia="ko-KR"/>
        </w:rPr>
        <w:fldChar w:fldCharType="end"/>
      </w:r>
    </w:p>
    <w:p w14:paraId="1B2FD609" w14:textId="77777777" w:rsidR="00843088" w:rsidRDefault="00843088" w:rsidP="009F1DC2">
      <w:pPr>
        <w:pStyle w:val="af2"/>
        <w:rPr>
          <w:lang w:eastAsia="ko-KR"/>
        </w:rPr>
      </w:pPr>
      <w:r>
        <w:rPr>
          <w:lang w:eastAsia="ko-KR"/>
        </w:rPr>
        <w:fldChar w:fldCharType="begin"/>
      </w:r>
      <w:r>
        <w:rPr>
          <w:lang w:eastAsia="ko-KR"/>
        </w:rPr>
        <w:instrText xml:space="preserve"> REF _Ref174118937 \h </w:instrText>
      </w:r>
      <w:r>
        <w:rPr>
          <w:lang w:eastAsia="ko-KR"/>
        </w:rPr>
      </w:r>
      <w:r>
        <w:rPr>
          <w:lang w:eastAsia="ko-KR"/>
        </w:rPr>
        <w:fldChar w:fldCharType="separate"/>
      </w:r>
      <w:r w:rsidRPr="000447D3">
        <w:rPr>
          <w:b/>
        </w:rPr>
        <w:t xml:space="preserve">Proposal </w:t>
      </w:r>
      <w:r>
        <w:rPr>
          <w:b/>
          <w:noProof/>
        </w:rPr>
        <w:t>13</w:t>
      </w:r>
      <w:r w:rsidRPr="000447D3">
        <w:rPr>
          <w:b/>
        </w:rPr>
        <w:t>: For Event-2</w:t>
      </w:r>
      <w:r>
        <w:rPr>
          <w:b/>
        </w:rPr>
        <w:t xml:space="preserve">, </w:t>
      </w:r>
      <w:r w:rsidRPr="000447D3">
        <w:rPr>
          <w:b/>
        </w:rPr>
        <w:t>Option-1</w:t>
      </w:r>
      <w:r>
        <w:rPr>
          <w:b/>
        </w:rPr>
        <w:t xml:space="preserve"> is supported (one resource set).</w:t>
      </w:r>
      <w:r>
        <w:rPr>
          <w:lang w:eastAsia="ko-KR"/>
        </w:rPr>
        <w:fldChar w:fldCharType="end"/>
      </w:r>
    </w:p>
    <w:p w14:paraId="2E49E595" w14:textId="0BE6207F" w:rsidR="009F1DC2" w:rsidRDefault="00843088" w:rsidP="009F1DC2">
      <w:pPr>
        <w:pStyle w:val="af2"/>
        <w:rPr>
          <w:lang w:eastAsia="ko-KR"/>
        </w:rPr>
      </w:pPr>
      <w:r>
        <w:rPr>
          <w:lang w:eastAsia="ko-KR"/>
        </w:rPr>
        <w:fldChar w:fldCharType="begin"/>
      </w:r>
      <w:r>
        <w:rPr>
          <w:lang w:eastAsia="ko-KR"/>
        </w:rPr>
        <w:instrText xml:space="preserve"> REF _Ref174118942 \h </w:instrText>
      </w:r>
      <w:r>
        <w:rPr>
          <w:lang w:eastAsia="ko-KR"/>
        </w:rPr>
      </w:r>
      <w:r>
        <w:rPr>
          <w:lang w:eastAsia="ko-KR"/>
        </w:rPr>
        <w:fldChar w:fldCharType="separate"/>
      </w:r>
      <w:r w:rsidRPr="00440BD3">
        <w:rPr>
          <w:b/>
        </w:rPr>
        <w:t xml:space="preserve">Proposal </w:t>
      </w:r>
      <w:r>
        <w:rPr>
          <w:b/>
          <w:noProof/>
        </w:rPr>
        <w:t>14</w:t>
      </w:r>
      <w:r w:rsidRPr="00440BD3">
        <w:rPr>
          <w:b/>
        </w:rPr>
        <w:t>: For Event-2</w:t>
      </w:r>
      <w:r>
        <w:rPr>
          <w:b/>
        </w:rPr>
        <w:t xml:space="preserve"> and </w:t>
      </w:r>
      <w:r w:rsidRPr="00CD0C37">
        <w:rPr>
          <w:b/>
        </w:rPr>
        <w:t>Option-1</w:t>
      </w:r>
      <w:r w:rsidRPr="00440BD3">
        <w:rPr>
          <w:b/>
        </w:rPr>
        <w:t xml:space="preserve">, </w:t>
      </w:r>
      <w:r w:rsidRPr="00CD0C37">
        <w:rPr>
          <w:b/>
        </w:rPr>
        <w:t>the RS in the RS resource set can be updated by MAC CE</w:t>
      </w:r>
      <w:r w:rsidRPr="00440BD3">
        <w:rPr>
          <w:b/>
        </w:rPr>
        <w:t>.</w:t>
      </w:r>
      <w:r>
        <w:rPr>
          <w:lang w:eastAsia="ko-KR"/>
        </w:rPr>
        <w:fldChar w:fldCharType="end"/>
      </w:r>
      <w:r w:rsidR="009F1DC2">
        <w:rPr>
          <w:lang w:eastAsia="ko-KR"/>
        </w:rPr>
        <w:fldChar w:fldCharType="begin"/>
      </w:r>
      <w:r w:rsidR="009F1DC2">
        <w:rPr>
          <w:lang w:eastAsia="ko-KR"/>
        </w:rPr>
        <w:instrText xml:space="preserve"> </w:instrText>
      </w:r>
      <w:r w:rsidR="009F1DC2">
        <w:rPr>
          <w:rFonts w:hint="eastAsia"/>
          <w:lang w:eastAsia="ko-KR"/>
        </w:rPr>
        <w:instrText>REF _Ref166241572 \h</w:instrText>
      </w:r>
      <w:r w:rsidR="009F1DC2">
        <w:rPr>
          <w:lang w:eastAsia="ko-KR"/>
        </w:rPr>
        <w:instrText xml:space="preserve"> </w:instrText>
      </w:r>
      <w:r w:rsidR="009F1DC2">
        <w:rPr>
          <w:lang w:eastAsia="ko-KR"/>
        </w:rPr>
      </w:r>
      <w:r w:rsidR="009F1DC2">
        <w:rPr>
          <w:lang w:eastAsia="ko-KR"/>
        </w:rPr>
        <w:fldChar w:fldCharType="end"/>
      </w:r>
    </w:p>
    <w:p w14:paraId="6818ABA1" w14:textId="203130E0" w:rsidR="009F1DC2" w:rsidRDefault="009F1DC2" w:rsidP="009F1DC2">
      <w:pPr>
        <w:pStyle w:val="af2"/>
        <w:rPr>
          <w:lang w:eastAsia="ko-KR"/>
        </w:rPr>
      </w:pPr>
      <w:r>
        <w:rPr>
          <w:lang w:eastAsia="ko-KR"/>
        </w:rPr>
        <w:fldChar w:fldCharType="begin"/>
      </w:r>
      <w:r>
        <w:rPr>
          <w:lang w:eastAsia="ko-KR"/>
        </w:rPr>
        <w:instrText xml:space="preserve"> </w:instrText>
      </w:r>
      <w:r>
        <w:rPr>
          <w:rFonts w:hint="eastAsia"/>
          <w:lang w:eastAsia="ko-KR"/>
        </w:rPr>
        <w:instrText>REF _Ref166241579 \h</w:instrText>
      </w:r>
      <w:r>
        <w:rPr>
          <w:lang w:eastAsia="ko-KR"/>
        </w:rPr>
        <w:instrText xml:space="preserve"> </w:instrText>
      </w:r>
      <w:r>
        <w:rPr>
          <w:lang w:eastAsia="ko-KR"/>
        </w:rPr>
      </w:r>
      <w:r>
        <w:rPr>
          <w:lang w:eastAsia="ko-KR"/>
        </w:rPr>
        <w:fldChar w:fldCharType="separate"/>
      </w:r>
      <w:r w:rsidR="00843088" w:rsidRPr="008327B8">
        <w:rPr>
          <w:b/>
        </w:rPr>
        <w:t xml:space="preserve">Proposal </w:t>
      </w:r>
      <w:r w:rsidR="00843088">
        <w:rPr>
          <w:b/>
          <w:noProof/>
        </w:rPr>
        <w:t>15</w:t>
      </w:r>
      <w:r w:rsidR="00843088" w:rsidRPr="008327B8">
        <w:rPr>
          <w:b/>
          <w:lang w:eastAsia="ko-KR"/>
        </w:rPr>
        <w:t>:</w:t>
      </w:r>
      <w:r w:rsidR="00843088">
        <w:rPr>
          <w:b/>
          <w:lang w:eastAsia="ko-KR"/>
        </w:rPr>
        <w:t xml:space="preserve"> Unified design of at least the first report is supported for both Modes.</w:t>
      </w:r>
      <w:r>
        <w:rPr>
          <w:lang w:eastAsia="ko-KR"/>
        </w:rPr>
        <w:fldChar w:fldCharType="end"/>
      </w:r>
    </w:p>
    <w:p w14:paraId="39267CB1" w14:textId="4EB762DF" w:rsidR="009F1DC2" w:rsidRPr="009F1DC2" w:rsidRDefault="009F1DC2" w:rsidP="00F612A8">
      <w:pPr>
        <w:pStyle w:val="af2"/>
        <w:rPr>
          <w:b/>
          <w:lang w:eastAsia="ko-KR"/>
        </w:rPr>
      </w:pPr>
      <w:r w:rsidRPr="009F1DC2">
        <w:rPr>
          <w:b/>
          <w:lang w:eastAsia="ko-KR"/>
        </w:rPr>
        <w:fldChar w:fldCharType="begin"/>
      </w:r>
      <w:r w:rsidRPr="009F1DC2">
        <w:rPr>
          <w:b/>
          <w:lang w:eastAsia="ko-KR"/>
        </w:rPr>
        <w:instrText xml:space="preserve"> REF _Ref166241591 \h </w:instrText>
      </w:r>
      <w:r>
        <w:rPr>
          <w:b/>
          <w:lang w:eastAsia="ko-KR"/>
        </w:rPr>
        <w:instrText xml:space="preserve"> \* MERGEFORMAT </w:instrText>
      </w:r>
      <w:r w:rsidRPr="009F1DC2">
        <w:rPr>
          <w:b/>
          <w:lang w:eastAsia="ko-KR"/>
        </w:rPr>
      </w:r>
      <w:r w:rsidRPr="009F1DC2">
        <w:rPr>
          <w:b/>
          <w:lang w:eastAsia="ko-KR"/>
        </w:rPr>
        <w:fldChar w:fldCharType="separate"/>
      </w:r>
      <w:r w:rsidR="00843088" w:rsidRPr="00CD0C37">
        <w:rPr>
          <w:b/>
        </w:rPr>
        <w:t xml:space="preserve">Observation </w:t>
      </w:r>
      <w:r w:rsidR="00843088" w:rsidRPr="00CD0C37">
        <w:rPr>
          <w:b/>
          <w:noProof/>
        </w:rPr>
        <w:t>3</w:t>
      </w:r>
      <w:r w:rsidR="00843088" w:rsidRPr="00CD0C37">
        <w:rPr>
          <w:b/>
        </w:rPr>
        <w:t xml:space="preserve">: One-bit information in the first report can burden as the gNB blindly detects the DM-RS presence </w:t>
      </w:r>
      <w:r w:rsidR="00843088" w:rsidRPr="00CD0C37">
        <w:rPr>
          <w:b/>
          <w:lang w:eastAsia="ko-KR"/>
        </w:rPr>
        <w:t>if multiple events are configured</w:t>
      </w:r>
      <w:r w:rsidR="00843088" w:rsidRPr="00CD0C37">
        <w:rPr>
          <w:b/>
        </w:rPr>
        <w:t>.</w:t>
      </w:r>
      <w:r w:rsidRPr="009F1DC2">
        <w:rPr>
          <w:b/>
          <w:lang w:eastAsia="ko-KR"/>
        </w:rPr>
        <w:fldChar w:fldCharType="end"/>
      </w:r>
    </w:p>
    <w:p w14:paraId="188C7F5D" w14:textId="779DD50F" w:rsidR="00F612A8" w:rsidRDefault="00F612A8" w:rsidP="00F612A8">
      <w:pPr>
        <w:pStyle w:val="af2"/>
        <w:rPr>
          <w:lang w:eastAsia="ko-KR"/>
        </w:rPr>
      </w:pPr>
      <w:r>
        <w:rPr>
          <w:lang w:eastAsia="ko-KR"/>
        </w:rPr>
        <w:fldChar w:fldCharType="begin"/>
      </w:r>
      <w:r>
        <w:rPr>
          <w:lang w:eastAsia="ko-KR"/>
        </w:rPr>
        <w:instrText xml:space="preserve"> REF _Ref162361247 \h </w:instrText>
      </w:r>
      <w:r>
        <w:rPr>
          <w:lang w:eastAsia="ko-KR"/>
        </w:rPr>
      </w:r>
      <w:r>
        <w:rPr>
          <w:lang w:eastAsia="ko-KR"/>
        </w:rPr>
        <w:fldChar w:fldCharType="separate"/>
      </w:r>
      <w:r w:rsidR="00843088" w:rsidRPr="008327B8">
        <w:rPr>
          <w:b/>
        </w:rPr>
        <w:t xml:space="preserve">Proposal </w:t>
      </w:r>
      <w:r w:rsidR="00843088">
        <w:rPr>
          <w:b/>
          <w:noProof/>
        </w:rPr>
        <w:t>16</w:t>
      </w:r>
      <w:r w:rsidR="00843088" w:rsidRPr="008327B8">
        <w:rPr>
          <w:b/>
          <w:lang w:eastAsia="ko-KR"/>
        </w:rPr>
        <w:t>:</w:t>
      </w:r>
      <w:r w:rsidR="00843088" w:rsidRPr="008327B8">
        <w:rPr>
          <w:b/>
        </w:rPr>
        <w:t xml:space="preserve"> </w:t>
      </w:r>
      <w:r w:rsidR="00843088">
        <w:rPr>
          <w:b/>
        </w:rPr>
        <w:t>I</w:t>
      </w:r>
      <w:r w:rsidR="00843088" w:rsidRPr="008D05C0">
        <w:rPr>
          <w:b/>
        </w:rPr>
        <w:t xml:space="preserve">n the first report, its </w:t>
      </w:r>
      <w:r w:rsidR="00843088" w:rsidRPr="008D05C0">
        <w:rPr>
          <w:b/>
          <w:lang w:val="en-GB" w:eastAsia="ko-KR"/>
        </w:rPr>
        <w:t>payload should imply the event-related information</w:t>
      </w:r>
      <w:r w:rsidR="00843088" w:rsidRPr="00CD0C37">
        <w:rPr>
          <w:b/>
          <w:lang w:eastAsia="ko-KR"/>
        </w:rPr>
        <w:t xml:space="preserve"> if multiple events are configured</w:t>
      </w:r>
      <w:r w:rsidR="00843088">
        <w:rPr>
          <w:b/>
          <w:lang w:val="en-GB" w:eastAsia="ko-KR"/>
        </w:rPr>
        <w:t>.</w:t>
      </w:r>
      <w:r>
        <w:rPr>
          <w:lang w:eastAsia="ko-KR"/>
        </w:rPr>
        <w:fldChar w:fldCharType="end"/>
      </w:r>
    </w:p>
    <w:p w14:paraId="51214FE6" w14:textId="772B2B18" w:rsidR="006E0A63" w:rsidRDefault="00843088" w:rsidP="00F612A8">
      <w:pPr>
        <w:pStyle w:val="af2"/>
        <w:rPr>
          <w:lang w:eastAsia="ko-KR"/>
        </w:rPr>
      </w:pPr>
      <w:r>
        <w:rPr>
          <w:lang w:eastAsia="ko-KR"/>
        </w:rPr>
        <w:fldChar w:fldCharType="begin"/>
      </w:r>
      <w:r>
        <w:rPr>
          <w:lang w:eastAsia="ko-KR"/>
        </w:rPr>
        <w:instrText xml:space="preserve"> REF _Ref174118952 \h </w:instrText>
      </w:r>
      <w:r>
        <w:rPr>
          <w:lang w:eastAsia="ko-KR"/>
        </w:rPr>
      </w:r>
      <w:r>
        <w:rPr>
          <w:lang w:eastAsia="ko-KR"/>
        </w:rPr>
        <w:fldChar w:fldCharType="separate"/>
      </w:r>
      <w:r w:rsidRPr="008327B8">
        <w:rPr>
          <w:b/>
        </w:rPr>
        <w:t xml:space="preserve">Proposal </w:t>
      </w:r>
      <w:r>
        <w:rPr>
          <w:b/>
          <w:noProof/>
        </w:rPr>
        <w:t>17</w:t>
      </w:r>
      <w:r w:rsidRPr="008327B8">
        <w:rPr>
          <w:b/>
          <w:lang w:eastAsia="ko-KR"/>
        </w:rPr>
        <w:t>:</w:t>
      </w:r>
      <w:r>
        <w:rPr>
          <w:b/>
          <w:lang w:eastAsia="ko-KR"/>
        </w:rPr>
        <w:t xml:space="preserve"> Support UEI reporting related to multiple events in the same second channel.</w:t>
      </w:r>
      <w:r>
        <w:rPr>
          <w:lang w:eastAsia="ko-KR"/>
        </w:rPr>
        <w:fldChar w:fldCharType="end"/>
      </w:r>
      <w:r w:rsidR="006E0A63">
        <w:rPr>
          <w:lang w:eastAsia="ko-KR"/>
        </w:rPr>
        <w:fldChar w:fldCharType="begin"/>
      </w:r>
      <w:r w:rsidR="006E0A63">
        <w:rPr>
          <w:lang w:eastAsia="ko-KR"/>
        </w:rPr>
        <w:instrText xml:space="preserve"> </w:instrText>
      </w:r>
      <w:r w:rsidR="006E0A63">
        <w:rPr>
          <w:rFonts w:hint="eastAsia"/>
          <w:lang w:eastAsia="ko-KR"/>
        </w:rPr>
        <w:instrText>REF _Ref162361211 \h</w:instrText>
      </w:r>
      <w:r w:rsidR="006E0A63">
        <w:rPr>
          <w:lang w:eastAsia="ko-KR"/>
        </w:rPr>
        <w:instrText xml:space="preserve"> </w:instrText>
      </w:r>
      <w:r w:rsidR="006E0A63">
        <w:rPr>
          <w:lang w:eastAsia="ko-KR"/>
        </w:rPr>
      </w:r>
      <w:r w:rsidR="006E0A63">
        <w:rPr>
          <w:lang w:eastAsia="ko-KR"/>
        </w:rPr>
        <w:fldChar w:fldCharType="end"/>
      </w:r>
    </w:p>
    <w:p w14:paraId="1FCC8342" w14:textId="436FEFF9" w:rsidR="009F1DC2" w:rsidRDefault="00843088" w:rsidP="00F612A8">
      <w:pPr>
        <w:pStyle w:val="af2"/>
        <w:rPr>
          <w:lang w:eastAsia="ko-KR"/>
        </w:rPr>
      </w:pPr>
      <w:r>
        <w:rPr>
          <w:lang w:eastAsia="ko-KR"/>
        </w:rPr>
        <w:fldChar w:fldCharType="begin"/>
      </w:r>
      <w:r>
        <w:rPr>
          <w:lang w:eastAsia="ko-KR"/>
        </w:rPr>
        <w:instrText xml:space="preserve"> REF _Ref174118968 \h </w:instrText>
      </w:r>
      <w:r>
        <w:rPr>
          <w:lang w:eastAsia="ko-KR"/>
        </w:rPr>
      </w:r>
      <w:r>
        <w:rPr>
          <w:lang w:eastAsia="ko-KR"/>
        </w:rPr>
        <w:fldChar w:fldCharType="separate"/>
      </w:r>
      <w:r w:rsidRPr="008327B8">
        <w:rPr>
          <w:b/>
        </w:rPr>
        <w:t xml:space="preserve">Proposal </w:t>
      </w:r>
      <w:r>
        <w:rPr>
          <w:b/>
          <w:noProof/>
        </w:rPr>
        <w:t>18</w:t>
      </w:r>
      <w:r w:rsidRPr="008327B8">
        <w:rPr>
          <w:b/>
          <w:lang w:eastAsia="ko-KR"/>
        </w:rPr>
        <w:t>:</w:t>
      </w:r>
      <w:r w:rsidRPr="008327B8">
        <w:rPr>
          <w:b/>
        </w:rPr>
        <w:t xml:space="preserve"> </w:t>
      </w:r>
      <w:r>
        <w:rPr>
          <w:rFonts w:hint="eastAsia"/>
          <w:b/>
          <w:lang w:eastAsia="ko-KR"/>
        </w:rPr>
        <w:t>M</w:t>
      </w:r>
      <w:r>
        <w:rPr>
          <w:b/>
          <w:lang w:eastAsia="ko-KR"/>
        </w:rPr>
        <w:t>ode-A supports UL-grant DCI format only.</w:t>
      </w:r>
      <w:r>
        <w:rPr>
          <w:lang w:eastAsia="ko-KR"/>
        </w:rPr>
        <w:fldChar w:fldCharType="end"/>
      </w:r>
      <w:r w:rsidR="009F1DC2">
        <w:rPr>
          <w:lang w:eastAsia="ko-KR"/>
        </w:rPr>
        <w:fldChar w:fldCharType="begin"/>
      </w:r>
      <w:r w:rsidR="009F1DC2">
        <w:rPr>
          <w:lang w:eastAsia="ko-KR"/>
        </w:rPr>
        <w:instrText xml:space="preserve"> </w:instrText>
      </w:r>
      <w:r w:rsidR="009F1DC2">
        <w:rPr>
          <w:rFonts w:hint="eastAsia"/>
          <w:lang w:eastAsia="ko-KR"/>
        </w:rPr>
        <w:instrText>REF _Ref166241611 \h</w:instrText>
      </w:r>
      <w:r w:rsidR="009F1DC2">
        <w:rPr>
          <w:lang w:eastAsia="ko-KR"/>
        </w:rPr>
        <w:instrText xml:space="preserve"> </w:instrText>
      </w:r>
      <w:r w:rsidR="009F1DC2">
        <w:rPr>
          <w:lang w:eastAsia="ko-KR"/>
        </w:rPr>
      </w:r>
      <w:r w:rsidR="009F1DC2">
        <w:rPr>
          <w:lang w:eastAsia="ko-KR"/>
        </w:rPr>
        <w:fldChar w:fldCharType="end"/>
      </w:r>
    </w:p>
    <w:p w14:paraId="4A88A13A" w14:textId="5C5D365E" w:rsidR="009F1DC2" w:rsidRDefault="00843088" w:rsidP="00F612A8">
      <w:pPr>
        <w:pStyle w:val="af2"/>
        <w:rPr>
          <w:lang w:eastAsia="ko-KR"/>
        </w:rPr>
      </w:pPr>
      <w:r>
        <w:rPr>
          <w:lang w:eastAsia="ko-KR"/>
        </w:rPr>
        <w:fldChar w:fldCharType="begin"/>
      </w:r>
      <w:r>
        <w:rPr>
          <w:lang w:eastAsia="ko-KR"/>
        </w:rPr>
        <w:instrText xml:space="preserve"> REF _Ref174118977 \h </w:instrText>
      </w:r>
      <w:r>
        <w:rPr>
          <w:lang w:eastAsia="ko-KR"/>
        </w:rPr>
      </w:r>
      <w:r>
        <w:rPr>
          <w:lang w:eastAsia="ko-KR"/>
        </w:rPr>
        <w:fldChar w:fldCharType="separate"/>
      </w:r>
      <w:r w:rsidRPr="008327B8">
        <w:rPr>
          <w:b/>
        </w:rPr>
        <w:t xml:space="preserve">Proposal </w:t>
      </w:r>
      <w:r>
        <w:rPr>
          <w:b/>
          <w:noProof/>
        </w:rPr>
        <w:t>19</w:t>
      </w:r>
      <w:r w:rsidRPr="008327B8">
        <w:rPr>
          <w:b/>
          <w:lang w:eastAsia="ko-KR"/>
        </w:rPr>
        <w:t>:</w:t>
      </w:r>
      <w:r>
        <w:rPr>
          <w:b/>
          <w:lang w:eastAsia="ko-KR"/>
        </w:rPr>
        <w:t xml:space="preserve"> The DCI format 0_x do not introduce the serving cell index for Mode-A UEI reporting.</w:t>
      </w:r>
      <w:r>
        <w:rPr>
          <w:lang w:eastAsia="ko-KR"/>
        </w:rPr>
        <w:fldChar w:fldCharType="end"/>
      </w:r>
      <w:r w:rsidR="009F1DC2">
        <w:rPr>
          <w:lang w:eastAsia="ko-KR"/>
        </w:rPr>
        <w:fldChar w:fldCharType="begin"/>
      </w:r>
      <w:r w:rsidR="009F1DC2">
        <w:rPr>
          <w:lang w:eastAsia="ko-KR"/>
        </w:rPr>
        <w:instrText xml:space="preserve"> REF _Ref166241623 \h </w:instrText>
      </w:r>
      <w:r w:rsidR="009F1DC2">
        <w:rPr>
          <w:lang w:eastAsia="ko-KR"/>
        </w:rPr>
      </w:r>
      <w:r w:rsidR="009F1DC2">
        <w:rPr>
          <w:lang w:eastAsia="ko-KR"/>
        </w:rPr>
        <w:fldChar w:fldCharType="end"/>
      </w:r>
    </w:p>
    <w:p w14:paraId="2E0462F6" w14:textId="5F65AD65" w:rsidR="009F1DC2" w:rsidRDefault="00843088" w:rsidP="00F612A8">
      <w:pPr>
        <w:pStyle w:val="af2"/>
        <w:rPr>
          <w:lang w:eastAsia="ko-KR"/>
        </w:rPr>
      </w:pPr>
      <w:r>
        <w:rPr>
          <w:lang w:eastAsia="ko-KR"/>
        </w:rPr>
        <w:fldChar w:fldCharType="begin"/>
      </w:r>
      <w:r>
        <w:rPr>
          <w:lang w:eastAsia="ko-KR"/>
        </w:rPr>
        <w:instrText xml:space="preserve"> REF _Ref174118980 \h </w:instrText>
      </w:r>
      <w:r>
        <w:rPr>
          <w:lang w:eastAsia="ko-KR"/>
        </w:rPr>
      </w:r>
      <w:r>
        <w:rPr>
          <w:lang w:eastAsia="ko-KR"/>
        </w:rPr>
        <w:fldChar w:fldCharType="separate"/>
      </w:r>
      <w:r w:rsidRPr="008327B8">
        <w:rPr>
          <w:b/>
        </w:rPr>
        <w:t xml:space="preserve">Proposal </w:t>
      </w:r>
      <w:r>
        <w:rPr>
          <w:b/>
          <w:noProof/>
        </w:rPr>
        <w:t>20</w:t>
      </w:r>
      <w:r w:rsidRPr="008327B8">
        <w:rPr>
          <w:b/>
          <w:lang w:eastAsia="ko-KR"/>
        </w:rPr>
        <w:t>:</w:t>
      </w:r>
      <w:r>
        <w:rPr>
          <w:b/>
          <w:lang w:eastAsia="ko-KR"/>
        </w:rPr>
        <w:t xml:space="preserve"> Regarding Mode-A UEI reporting, the legacy CSI report triggering can be applied as the baseline.</w:t>
      </w:r>
      <w:r>
        <w:rPr>
          <w:lang w:eastAsia="ko-KR"/>
        </w:rPr>
        <w:fldChar w:fldCharType="end"/>
      </w:r>
      <w:r w:rsidR="009F1DC2">
        <w:rPr>
          <w:lang w:eastAsia="ko-KR"/>
        </w:rPr>
        <w:fldChar w:fldCharType="begin"/>
      </w:r>
      <w:r w:rsidR="009F1DC2">
        <w:rPr>
          <w:lang w:eastAsia="ko-KR"/>
        </w:rPr>
        <w:instrText xml:space="preserve"> REF _Ref166241615 \h </w:instrText>
      </w:r>
      <w:r w:rsidR="009F1DC2">
        <w:rPr>
          <w:lang w:eastAsia="ko-KR"/>
        </w:rPr>
      </w:r>
      <w:r w:rsidR="009F1DC2">
        <w:rPr>
          <w:lang w:eastAsia="ko-KR"/>
        </w:rPr>
        <w:fldChar w:fldCharType="end"/>
      </w:r>
    </w:p>
    <w:p w14:paraId="0AFD8886" w14:textId="77777777" w:rsidR="00B81B34" w:rsidRDefault="00B81B34" w:rsidP="00B81B34">
      <w:pPr>
        <w:pStyle w:val="1"/>
        <w:numPr>
          <w:ilvl w:val="0"/>
          <w:numId w:val="1"/>
        </w:numPr>
        <w:rPr>
          <w:lang w:eastAsia="ko-KR"/>
        </w:rPr>
      </w:pPr>
      <w:r>
        <w:rPr>
          <w:lang w:eastAsia="ko-KR"/>
        </w:rPr>
        <w:t>References</w:t>
      </w:r>
    </w:p>
    <w:p w14:paraId="766879A9" w14:textId="10AF3A33" w:rsidR="00EE1CB3" w:rsidRDefault="00B81B34" w:rsidP="00B81B34">
      <w:pPr>
        <w:pStyle w:val="af2"/>
      </w:pPr>
      <w:bookmarkStart w:id="35" w:name="_Ref146631039"/>
      <w:r w:rsidRPr="00B81B34">
        <w:t>[</w:t>
      </w:r>
      <w:fldSimple w:instr=" SEQ [] \* ARABIC ">
        <w:r w:rsidR="00843088">
          <w:rPr>
            <w:noProof/>
          </w:rPr>
          <w:t>1</w:t>
        </w:r>
      </w:fldSimple>
      <w:bookmarkEnd w:id="35"/>
      <w:r w:rsidRPr="00B81B34">
        <w:t>] RP-</w:t>
      </w:r>
      <w:r w:rsidR="00E60A1F" w:rsidRPr="00E60A1F">
        <w:t>234007</w:t>
      </w:r>
      <w:r w:rsidRPr="00B81B34">
        <w:tab/>
      </w:r>
      <w:r w:rsidR="00E60A1F" w:rsidRPr="00E60A1F">
        <w:t>New WID: NR MIMO Phase 5</w:t>
      </w:r>
      <w:r w:rsidRPr="00B81B34">
        <w:tab/>
      </w:r>
      <w:r w:rsidR="00E60A1F" w:rsidRPr="00E60A1F">
        <w:t>Samsung (Moderator)</w:t>
      </w:r>
    </w:p>
    <w:p w14:paraId="37A05B96" w14:textId="62DF31DB" w:rsidR="00967553" w:rsidRPr="00262CA1" w:rsidRDefault="00262CA1" w:rsidP="00B81B34">
      <w:pPr>
        <w:pStyle w:val="af2"/>
      </w:pPr>
      <w:bookmarkStart w:id="36" w:name="_Ref163073765"/>
      <w:r w:rsidRPr="00B81B34">
        <w:t>[</w:t>
      </w:r>
      <w:fldSimple w:instr=" SEQ [] \* ARABIC ">
        <w:r w:rsidR="00843088">
          <w:rPr>
            <w:noProof/>
          </w:rPr>
          <w:t>2</w:t>
        </w:r>
      </w:fldSimple>
      <w:bookmarkEnd w:id="36"/>
      <w:r w:rsidRPr="00B81B34">
        <w:t xml:space="preserve">] </w:t>
      </w:r>
      <w:r w:rsidR="00967553" w:rsidRPr="00967553">
        <w:t>R1-2406043</w:t>
      </w:r>
      <w:r w:rsidR="00967553" w:rsidRPr="00967553">
        <w:tab/>
        <w:t>Offline summary for Rel-19 MIMO UEIBM (9.2.1) pre-RAN1#118</w:t>
      </w:r>
      <w:r w:rsidR="00967553" w:rsidRPr="00967553">
        <w:tab/>
        <w:t>Moderator (ZTE )</w:t>
      </w:r>
    </w:p>
    <w:sectPr w:rsidR="00967553" w:rsidRPr="00262CA1"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57CAD" w14:textId="77777777" w:rsidR="00CD0C37" w:rsidRDefault="00CD0C37" w:rsidP="003E77F5">
      <w:r>
        <w:separator/>
      </w:r>
    </w:p>
  </w:endnote>
  <w:endnote w:type="continuationSeparator" w:id="0">
    <w:p w14:paraId="654AC951" w14:textId="77777777" w:rsidR="00CD0C37" w:rsidRDefault="00CD0C37" w:rsidP="003E77F5">
      <w:r>
        <w:continuationSeparator/>
      </w:r>
    </w:p>
  </w:endnote>
  <w:endnote w:type="continuationNotice" w:id="1">
    <w:p w14:paraId="5FFDA38B" w14:textId="77777777" w:rsidR="00CD0C37" w:rsidRDefault="00CD0C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
    <w:altName w:val="Segoe Print"/>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206EF0EB" w14:textId="77777777" w:rsidR="00CD0C37" w:rsidRDefault="00CD0C37">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5B1D1F1E" w14:textId="77777777" w:rsidR="00CD0C37" w:rsidRDefault="00CD0C3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36E0A" w14:textId="77777777" w:rsidR="00CD0C37" w:rsidRDefault="00CD0C37" w:rsidP="003E77F5">
      <w:r>
        <w:separator/>
      </w:r>
    </w:p>
  </w:footnote>
  <w:footnote w:type="continuationSeparator" w:id="0">
    <w:p w14:paraId="380BE9E1" w14:textId="77777777" w:rsidR="00CD0C37" w:rsidRDefault="00CD0C37" w:rsidP="003E77F5">
      <w:r>
        <w:continuationSeparator/>
      </w:r>
    </w:p>
  </w:footnote>
  <w:footnote w:type="continuationNotice" w:id="1">
    <w:p w14:paraId="07126787" w14:textId="77777777" w:rsidR="00CD0C37" w:rsidRDefault="00CD0C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7BF4DB4"/>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2"/>
  </w:num>
  <w:num w:numId="2">
    <w:abstractNumId w:val="1"/>
  </w:num>
  <w:num w:numId="3">
    <w:abstractNumId w:val="11"/>
  </w:num>
  <w:num w:numId="4">
    <w:abstractNumId w:val="12"/>
  </w:num>
  <w:num w:numId="5">
    <w:abstractNumId w:val="12"/>
  </w:num>
  <w:num w:numId="6">
    <w:abstractNumId w:val="5"/>
  </w:num>
  <w:num w:numId="7">
    <w:abstractNumId w:val="18"/>
  </w:num>
  <w:num w:numId="8">
    <w:abstractNumId w:val="8"/>
  </w:num>
  <w:num w:numId="9">
    <w:abstractNumId w:val="20"/>
  </w:num>
  <w:num w:numId="10">
    <w:abstractNumId w:val="9"/>
  </w:num>
  <w:num w:numId="11">
    <w:abstractNumId w:val="21"/>
  </w:num>
  <w:num w:numId="12">
    <w:abstractNumId w:val="17"/>
  </w:num>
  <w:num w:numId="13">
    <w:abstractNumId w:val="6"/>
  </w:num>
  <w:num w:numId="14">
    <w:abstractNumId w:val="12"/>
  </w:num>
  <w:num w:numId="15">
    <w:abstractNumId w:val="7"/>
  </w:num>
  <w:num w:numId="16">
    <w:abstractNumId w:val="15"/>
  </w:num>
  <w:num w:numId="17">
    <w:abstractNumId w:val="13"/>
  </w:num>
  <w:num w:numId="18">
    <w:abstractNumId w:val="0"/>
  </w:num>
  <w:num w:numId="19">
    <w:abstractNumId w:val="19"/>
  </w:num>
  <w:num w:numId="20">
    <w:abstractNumId w:val="14"/>
  </w:num>
  <w:num w:numId="21">
    <w:abstractNumId w:val="10"/>
  </w:num>
  <w:num w:numId="22">
    <w:abstractNumId w:val="4"/>
  </w:num>
  <w:num w:numId="23">
    <w:abstractNumId w:val="16"/>
  </w:num>
  <w:num w:numId="2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95B"/>
    <w:rsid w:val="00005A4B"/>
    <w:rsid w:val="000063AA"/>
    <w:rsid w:val="00006BB9"/>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692E"/>
    <w:rsid w:val="00016A80"/>
    <w:rsid w:val="00016EE1"/>
    <w:rsid w:val="00017265"/>
    <w:rsid w:val="000173CD"/>
    <w:rsid w:val="00017C7C"/>
    <w:rsid w:val="0002029E"/>
    <w:rsid w:val="000212D6"/>
    <w:rsid w:val="0002235B"/>
    <w:rsid w:val="00022DF8"/>
    <w:rsid w:val="00022E51"/>
    <w:rsid w:val="00023C8F"/>
    <w:rsid w:val="00023E1A"/>
    <w:rsid w:val="00023F7B"/>
    <w:rsid w:val="000241EA"/>
    <w:rsid w:val="00024E57"/>
    <w:rsid w:val="000255CD"/>
    <w:rsid w:val="000260F6"/>
    <w:rsid w:val="00026CD3"/>
    <w:rsid w:val="00027BBB"/>
    <w:rsid w:val="0003057F"/>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37B42"/>
    <w:rsid w:val="00040301"/>
    <w:rsid w:val="000407D8"/>
    <w:rsid w:val="00040915"/>
    <w:rsid w:val="00040981"/>
    <w:rsid w:val="00040994"/>
    <w:rsid w:val="00040F2D"/>
    <w:rsid w:val="00041134"/>
    <w:rsid w:val="00042068"/>
    <w:rsid w:val="00042105"/>
    <w:rsid w:val="000422FC"/>
    <w:rsid w:val="000431EA"/>
    <w:rsid w:val="0004378A"/>
    <w:rsid w:val="00043956"/>
    <w:rsid w:val="00043AEE"/>
    <w:rsid w:val="00043C20"/>
    <w:rsid w:val="0004438F"/>
    <w:rsid w:val="0004496F"/>
    <w:rsid w:val="00044B23"/>
    <w:rsid w:val="000453E4"/>
    <w:rsid w:val="000454C6"/>
    <w:rsid w:val="00045543"/>
    <w:rsid w:val="00045C6F"/>
    <w:rsid w:val="0004681E"/>
    <w:rsid w:val="00046A36"/>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5DC"/>
    <w:rsid w:val="000579DB"/>
    <w:rsid w:val="00057DAE"/>
    <w:rsid w:val="000600A9"/>
    <w:rsid w:val="0006020B"/>
    <w:rsid w:val="00060542"/>
    <w:rsid w:val="00060C5C"/>
    <w:rsid w:val="00060F38"/>
    <w:rsid w:val="00061765"/>
    <w:rsid w:val="00061EDB"/>
    <w:rsid w:val="00062181"/>
    <w:rsid w:val="00062306"/>
    <w:rsid w:val="00063F75"/>
    <w:rsid w:val="000642B7"/>
    <w:rsid w:val="0006461D"/>
    <w:rsid w:val="00064DA7"/>
    <w:rsid w:val="00065553"/>
    <w:rsid w:val="00066435"/>
    <w:rsid w:val="00066587"/>
    <w:rsid w:val="000670FB"/>
    <w:rsid w:val="000678B8"/>
    <w:rsid w:val="00067BB5"/>
    <w:rsid w:val="00067C89"/>
    <w:rsid w:val="00070A7B"/>
    <w:rsid w:val="00070F90"/>
    <w:rsid w:val="000710F7"/>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7D0E"/>
    <w:rsid w:val="00077EB2"/>
    <w:rsid w:val="00080340"/>
    <w:rsid w:val="00080C61"/>
    <w:rsid w:val="00081350"/>
    <w:rsid w:val="00081776"/>
    <w:rsid w:val="00082C77"/>
    <w:rsid w:val="00082F37"/>
    <w:rsid w:val="000831F3"/>
    <w:rsid w:val="000832C1"/>
    <w:rsid w:val="00083957"/>
    <w:rsid w:val="00083A0C"/>
    <w:rsid w:val="00083A1F"/>
    <w:rsid w:val="00084C57"/>
    <w:rsid w:val="00084D2E"/>
    <w:rsid w:val="000859E4"/>
    <w:rsid w:val="00085A0B"/>
    <w:rsid w:val="00085DCE"/>
    <w:rsid w:val="00086109"/>
    <w:rsid w:val="000861CB"/>
    <w:rsid w:val="0008626E"/>
    <w:rsid w:val="000862BD"/>
    <w:rsid w:val="000864C9"/>
    <w:rsid w:val="0008666A"/>
    <w:rsid w:val="00086A89"/>
    <w:rsid w:val="00087663"/>
    <w:rsid w:val="00090392"/>
    <w:rsid w:val="00090524"/>
    <w:rsid w:val="0009066D"/>
    <w:rsid w:val="00090B92"/>
    <w:rsid w:val="00090D62"/>
    <w:rsid w:val="000913FD"/>
    <w:rsid w:val="0009287B"/>
    <w:rsid w:val="000934C4"/>
    <w:rsid w:val="000936B2"/>
    <w:rsid w:val="00093CC3"/>
    <w:rsid w:val="00094621"/>
    <w:rsid w:val="000947B4"/>
    <w:rsid w:val="000948A9"/>
    <w:rsid w:val="00094940"/>
    <w:rsid w:val="0009542C"/>
    <w:rsid w:val="00095EF1"/>
    <w:rsid w:val="0009706A"/>
    <w:rsid w:val="0009744D"/>
    <w:rsid w:val="00097564"/>
    <w:rsid w:val="00097574"/>
    <w:rsid w:val="0009757E"/>
    <w:rsid w:val="00097C8C"/>
    <w:rsid w:val="00097CCA"/>
    <w:rsid w:val="00097D8A"/>
    <w:rsid w:val="00097EB8"/>
    <w:rsid w:val="000A0459"/>
    <w:rsid w:val="000A0671"/>
    <w:rsid w:val="000A17DF"/>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39C3"/>
    <w:rsid w:val="000C46D0"/>
    <w:rsid w:val="000C4832"/>
    <w:rsid w:val="000C5929"/>
    <w:rsid w:val="000C6174"/>
    <w:rsid w:val="000C6DE0"/>
    <w:rsid w:val="000C6DEE"/>
    <w:rsid w:val="000C7371"/>
    <w:rsid w:val="000C7A9C"/>
    <w:rsid w:val="000C7C51"/>
    <w:rsid w:val="000C7E3B"/>
    <w:rsid w:val="000C7E40"/>
    <w:rsid w:val="000C7FC3"/>
    <w:rsid w:val="000D088B"/>
    <w:rsid w:val="000D0C92"/>
    <w:rsid w:val="000D1652"/>
    <w:rsid w:val="000D1C83"/>
    <w:rsid w:val="000D275E"/>
    <w:rsid w:val="000D2BC4"/>
    <w:rsid w:val="000D3158"/>
    <w:rsid w:val="000D3E43"/>
    <w:rsid w:val="000D4099"/>
    <w:rsid w:val="000D409F"/>
    <w:rsid w:val="000D459D"/>
    <w:rsid w:val="000D4701"/>
    <w:rsid w:val="000D4B19"/>
    <w:rsid w:val="000D60E1"/>
    <w:rsid w:val="000D6C90"/>
    <w:rsid w:val="000D7194"/>
    <w:rsid w:val="000D7583"/>
    <w:rsid w:val="000D7942"/>
    <w:rsid w:val="000D7F4B"/>
    <w:rsid w:val="000E0158"/>
    <w:rsid w:val="000E05BB"/>
    <w:rsid w:val="000E07A0"/>
    <w:rsid w:val="000E0A03"/>
    <w:rsid w:val="000E129F"/>
    <w:rsid w:val="000E12C4"/>
    <w:rsid w:val="000E1730"/>
    <w:rsid w:val="000E1AC3"/>
    <w:rsid w:val="000E1ADC"/>
    <w:rsid w:val="000E354B"/>
    <w:rsid w:val="000E6811"/>
    <w:rsid w:val="000E7139"/>
    <w:rsid w:val="000F0CF0"/>
    <w:rsid w:val="000F0EF5"/>
    <w:rsid w:val="000F1B35"/>
    <w:rsid w:val="000F1C5B"/>
    <w:rsid w:val="000F231E"/>
    <w:rsid w:val="000F2826"/>
    <w:rsid w:val="000F2A25"/>
    <w:rsid w:val="000F2D7B"/>
    <w:rsid w:val="000F328E"/>
    <w:rsid w:val="000F3758"/>
    <w:rsid w:val="000F3EC2"/>
    <w:rsid w:val="000F4504"/>
    <w:rsid w:val="000F47BA"/>
    <w:rsid w:val="000F51F8"/>
    <w:rsid w:val="000F52FB"/>
    <w:rsid w:val="000F57D0"/>
    <w:rsid w:val="000F5E07"/>
    <w:rsid w:val="000F67FD"/>
    <w:rsid w:val="000F6DB0"/>
    <w:rsid w:val="000F7122"/>
    <w:rsid w:val="000F75DD"/>
    <w:rsid w:val="000F7792"/>
    <w:rsid w:val="000F7B28"/>
    <w:rsid w:val="000F7FCD"/>
    <w:rsid w:val="00100519"/>
    <w:rsid w:val="001005C0"/>
    <w:rsid w:val="00101A13"/>
    <w:rsid w:val="00101DBE"/>
    <w:rsid w:val="001029BB"/>
    <w:rsid w:val="0010429C"/>
    <w:rsid w:val="00104485"/>
    <w:rsid w:val="00104A7A"/>
    <w:rsid w:val="0010509B"/>
    <w:rsid w:val="00106245"/>
    <w:rsid w:val="001065E4"/>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1FD"/>
    <w:rsid w:val="00116C31"/>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6BEF"/>
    <w:rsid w:val="00137953"/>
    <w:rsid w:val="00137F2B"/>
    <w:rsid w:val="001406DE"/>
    <w:rsid w:val="00142CFA"/>
    <w:rsid w:val="0014359B"/>
    <w:rsid w:val="00143E45"/>
    <w:rsid w:val="00144139"/>
    <w:rsid w:val="00144353"/>
    <w:rsid w:val="0014458B"/>
    <w:rsid w:val="0014488E"/>
    <w:rsid w:val="00144C3D"/>
    <w:rsid w:val="00144EE5"/>
    <w:rsid w:val="001453F6"/>
    <w:rsid w:val="00146528"/>
    <w:rsid w:val="00146ACB"/>
    <w:rsid w:val="00146FD8"/>
    <w:rsid w:val="00147B16"/>
    <w:rsid w:val="00147F94"/>
    <w:rsid w:val="001503C7"/>
    <w:rsid w:val="0015235F"/>
    <w:rsid w:val="00152F9D"/>
    <w:rsid w:val="001531D1"/>
    <w:rsid w:val="001537AC"/>
    <w:rsid w:val="00153D01"/>
    <w:rsid w:val="00153F83"/>
    <w:rsid w:val="0015479E"/>
    <w:rsid w:val="00154C51"/>
    <w:rsid w:val="00154DC2"/>
    <w:rsid w:val="00154DDA"/>
    <w:rsid w:val="0015542C"/>
    <w:rsid w:val="001555D2"/>
    <w:rsid w:val="001561E7"/>
    <w:rsid w:val="00156272"/>
    <w:rsid w:val="00156682"/>
    <w:rsid w:val="001566E3"/>
    <w:rsid w:val="001570DC"/>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0AB9"/>
    <w:rsid w:val="00171BAA"/>
    <w:rsid w:val="00172545"/>
    <w:rsid w:val="00173414"/>
    <w:rsid w:val="001739FF"/>
    <w:rsid w:val="0017446D"/>
    <w:rsid w:val="001756EB"/>
    <w:rsid w:val="00176037"/>
    <w:rsid w:val="001763B6"/>
    <w:rsid w:val="00176D7C"/>
    <w:rsid w:val="00176F71"/>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0305"/>
    <w:rsid w:val="001C114E"/>
    <w:rsid w:val="001C11D8"/>
    <w:rsid w:val="001C14A8"/>
    <w:rsid w:val="001C2183"/>
    <w:rsid w:val="001C279F"/>
    <w:rsid w:val="001C2AFB"/>
    <w:rsid w:val="001C2CD8"/>
    <w:rsid w:val="001C33D0"/>
    <w:rsid w:val="001C4E98"/>
    <w:rsid w:val="001C54DD"/>
    <w:rsid w:val="001C5589"/>
    <w:rsid w:val="001C6257"/>
    <w:rsid w:val="001C6A92"/>
    <w:rsid w:val="001C6BE2"/>
    <w:rsid w:val="001C6D6A"/>
    <w:rsid w:val="001C7437"/>
    <w:rsid w:val="001D04EC"/>
    <w:rsid w:val="001D18E1"/>
    <w:rsid w:val="001D1FCD"/>
    <w:rsid w:val="001D217E"/>
    <w:rsid w:val="001D2A5A"/>
    <w:rsid w:val="001D3607"/>
    <w:rsid w:val="001D3C23"/>
    <w:rsid w:val="001D3FD7"/>
    <w:rsid w:val="001D4202"/>
    <w:rsid w:val="001D4939"/>
    <w:rsid w:val="001D4D46"/>
    <w:rsid w:val="001D51EE"/>
    <w:rsid w:val="001D56E3"/>
    <w:rsid w:val="001D6883"/>
    <w:rsid w:val="001D6B36"/>
    <w:rsid w:val="001D6EEB"/>
    <w:rsid w:val="001E0884"/>
    <w:rsid w:val="001E0CA2"/>
    <w:rsid w:val="001E1367"/>
    <w:rsid w:val="001E1547"/>
    <w:rsid w:val="001E2240"/>
    <w:rsid w:val="001E25E4"/>
    <w:rsid w:val="001E273B"/>
    <w:rsid w:val="001E292C"/>
    <w:rsid w:val="001E2A2A"/>
    <w:rsid w:val="001E2C02"/>
    <w:rsid w:val="001E3A40"/>
    <w:rsid w:val="001E3B8B"/>
    <w:rsid w:val="001E421B"/>
    <w:rsid w:val="001E4492"/>
    <w:rsid w:val="001E46AC"/>
    <w:rsid w:val="001E46DC"/>
    <w:rsid w:val="001E4BF2"/>
    <w:rsid w:val="001E4D3A"/>
    <w:rsid w:val="001E4E03"/>
    <w:rsid w:val="001E5034"/>
    <w:rsid w:val="001E54E9"/>
    <w:rsid w:val="001E5890"/>
    <w:rsid w:val="001E6219"/>
    <w:rsid w:val="001E62A9"/>
    <w:rsid w:val="001E667F"/>
    <w:rsid w:val="001E689F"/>
    <w:rsid w:val="001E6C00"/>
    <w:rsid w:val="001E79C5"/>
    <w:rsid w:val="001E7E17"/>
    <w:rsid w:val="001F01EF"/>
    <w:rsid w:val="001F0837"/>
    <w:rsid w:val="001F13A2"/>
    <w:rsid w:val="001F1A86"/>
    <w:rsid w:val="001F2555"/>
    <w:rsid w:val="001F27B0"/>
    <w:rsid w:val="001F3373"/>
    <w:rsid w:val="001F3655"/>
    <w:rsid w:val="001F3A70"/>
    <w:rsid w:val="001F3C34"/>
    <w:rsid w:val="001F40A7"/>
    <w:rsid w:val="001F430B"/>
    <w:rsid w:val="001F436B"/>
    <w:rsid w:val="001F4BDA"/>
    <w:rsid w:val="001F4FA9"/>
    <w:rsid w:val="001F5BA7"/>
    <w:rsid w:val="001F6686"/>
    <w:rsid w:val="001F6846"/>
    <w:rsid w:val="001F6A64"/>
    <w:rsid w:val="001F6D15"/>
    <w:rsid w:val="001F7166"/>
    <w:rsid w:val="002000AF"/>
    <w:rsid w:val="002001EF"/>
    <w:rsid w:val="002007AA"/>
    <w:rsid w:val="00200F39"/>
    <w:rsid w:val="002017FF"/>
    <w:rsid w:val="00201B1B"/>
    <w:rsid w:val="0020240C"/>
    <w:rsid w:val="0020253F"/>
    <w:rsid w:val="00202A88"/>
    <w:rsid w:val="00203920"/>
    <w:rsid w:val="00204472"/>
    <w:rsid w:val="002047ED"/>
    <w:rsid w:val="00204D74"/>
    <w:rsid w:val="00205549"/>
    <w:rsid w:val="00206537"/>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6EC2"/>
    <w:rsid w:val="00217673"/>
    <w:rsid w:val="0021768D"/>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96C"/>
    <w:rsid w:val="00224A14"/>
    <w:rsid w:val="00224E90"/>
    <w:rsid w:val="00225A37"/>
    <w:rsid w:val="00225F49"/>
    <w:rsid w:val="00226E8D"/>
    <w:rsid w:val="00227CC0"/>
    <w:rsid w:val="00227F55"/>
    <w:rsid w:val="00231063"/>
    <w:rsid w:val="002314DE"/>
    <w:rsid w:val="0023152B"/>
    <w:rsid w:val="00231804"/>
    <w:rsid w:val="00232396"/>
    <w:rsid w:val="00232702"/>
    <w:rsid w:val="0023279F"/>
    <w:rsid w:val="00232881"/>
    <w:rsid w:val="002328C6"/>
    <w:rsid w:val="00232B7B"/>
    <w:rsid w:val="00233B3A"/>
    <w:rsid w:val="00233BDF"/>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209"/>
    <w:rsid w:val="00247748"/>
    <w:rsid w:val="002477CC"/>
    <w:rsid w:val="00250140"/>
    <w:rsid w:val="0025019E"/>
    <w:rsid w:val="00250477"/>
    <w:rsid w:val="00250684"/>
    <w:rsid w:val="0025080A"/>
    <w:rsid w:val="00250907"/>
    <w:rsid w:val="0025097C"/>
    <w:rsid w:val="00250B51"/>
    <w:rsid w:val="00250CBA"/>
    <w:rsid w:val="00250E97"/>
    <w:rsid w:val="0025131E"/>
    <w:rsid w:val="00251902"/>
    <w:rsid w:val="00251C00"/>
    <w:rsid w:val="00252A81"/>
    <w:rsid w:val="00252BCE"/>
    <w:rsid w:val="00252C50"/>
    <w:rsid w:val="00252E44"/>
    <w:rsid w:val="00253B04"/>
    <w:rsid w:val="00254A80"/>
    <w:rsid w:val="00255192"/>
    <w:rsid w:val="002557C6"/>
    <w:rsid w:val="00255BDD"/>
    <w:rsid w:val="00255D31"/>
    <w:rsid w:val="002560E2"/>
    <w:rsid w:val="00256355"/>
    <w:rsid w:val="002566A6"/>
    <w:rsid w:val="002566FA"/>
    <w:rsid w:val="00256728"/>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2CA1"/>
    <w:rsid w:val="00263231"/>
    <w:rsid w:val="00263C2E"/>
    <w:rsid w:val="00263F4E"/>
    <w:rsid w:val="00264B79"/>
    <w:rsid w:val="00265036"/>
    <w:rsid w:val="002654BC"/>
    <w:rsid w:val="00265CC9"/>
    <w:rsid w:val="00265DDA"/>
    <w:rsid w:val="00265F19"/>
    <w:rsid w:val="002662DB"/>
    <w:rsid w:val="0026651B"/>
    <w:rsid w:val="00267148"/>
    <w:rsid w:val="002671A1"/>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2F2C"/>
    <w:rsid w:val="002A30A6"/>
    <w:rsid w:val="002A3827"/>
    <w:rsid w:val="002A3A71"/>
    <w:rsid w:val="002A3AEA"/>
    <w:rsid w:val="002A5EF6"/>
    <w:rsid w:val="002A6199"/>
    <w:rsid w:val="002A61BF"/>
    <w:rsid w:val="002A633D"/>
    <w:rsid w:val="002A6AFC"/>
    <w:rsid w:val="002A6CEB"/>
    <w:rsid w:val="002A6D56"/>
    <w:rsid w:val="002A70F5"/>
    <w:rsid w:val="002A7289"/>
    <w:rsid w:val="002A7D72"/>
    <w:rsid w:val="002A7E33"/>
    <w:rsid w:val="002B05A5"/>
    <w:rsid w:val="002B1090"/>
    <w:rsid w:val="002B1A94"/>
    <w:rsid w:val="002B210B"/>
    <w:rsid w:val="002B2158"/>
    <w:rsid w:val="002B2D36"/>
    <w:rsid w:val="002B3648"/>
    <w:rsid w:val="002B3CE8"/>
    <w:rsid w:val="002B45D6"/>
    <w:rsid w:val="002B49BE"/>
    <w:rsid w:val="002B4B5A"/>
    <w:rsid w:val="002B5796"/>
    <w:rsid w:val="002B5BDD"/>
    <w:rsid w:val="002B5F05"/>
    <w:rsid w:val="002B6074"/>
    <w:rsid w:val="002B640F"/>
    <w:rsid w:val="002B67C4"/>
    <w:rsid w:val="002B68C0"/>
    <w:rsid w:val="002B7153"/>
    <w:rsid w:val="002B721C"/>
    <w:rsid w:val="002B7467"/>
    <w:rsid w:val="002B7953"/>
    <w:rsid w:val="002B7F73"/>
    <w:rsid w:val="002C03D9"/>
    <w:rsid w:val="002C04E1"/>
    <w:rsid w:val="002C0BBF"/>
    <w:rsid w:val="002C20B7"/>
    <w:rsid w:val="002C2130"/>
    <w:rsid w:val="002C2308"/>
    <w:rsid w:val="002C27F9"/>
    <w:rsid w:val="002C2A09"/>
    <w:rsid w:val="002C2BB6"/>
    <w:rsid w:val="002C338D"/>
    <w:rsid w:val="002C3824"/>
    <w:rsid w:val="002C3DF0"/>
    <w:rsid w:val="002C4103"/>
    <w:rsid w:val="002C44E3"/>
    <w:rsid w:val="002C4AEF"/>
    <w:rsid w:val="002C609A"/>
    <w:rsid w:val="002C641E"/>
    <w:rsid w:val="002C6698"/>
    <w:rsid w:val="002C6979"/>
    <w:rsid w:val="002C6A66"/>
    <w:rsid w:val="002C6AC5"/>
    <w:rsid w:val="002C7D64"/>
    <w:rsid w:val="002D069A"/>
    <w:rsid w:val="002D0823"/>
    <w:rsid w:val="002D17A5"/>
    <w:rsid w:val="002D1AC9"/>
    <w:rsid w:val="002D1F36"/>
    <w:rsid w:val="002D284F"/>
    <w:rsid w:val="002D2954"/>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E7B2F"/>
    <w:rsid w:val="002F09B9"/>
    <w:rsid w:val="002F09E1"/>
    <w:rsid w:val="002F0A36"/>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1469"/>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E20"/>
    <w:rsid w:val="00320FC8"/>
    <w:rsid w:val="00321929"/>
    <w:rsid w:val="00321FBC"/>
    <w:rsid w:val="00323593"/>
    <w:rsid w:val="00323647"/>
    <w:rsid w:val="003237A5"/>
    <w:rsid w:val="003238CB"/>
    <w:rsid w:val="00323918"/>
    <w:rsid w:val="00323DDD"/>
    <w:rsid w:val="00324017"/>
    <w:rsid w:val="00324A65"/>
    <w:rsid w:val="003252DF"/>
    <w:rsid w:val="00326306"/>
    <w:rsid w:val="003263F2"/>
    <w:rsid w:val="00326B8A"/>
    <w:rsid w:val="003277D5"/>
    <w:rsid w:val="00327999"/>
    <w:rsid w:val="00331062"/>
    <w:rsid w:val="00331281"/>
    <w:rsid w:val="00331791"/>
    <w:rsid w:val="00331DF0"/>
    <w:rsid w:val="003329F3"/>
    <w:rsid w:val="00333396"/>
    <w:rsid w:val="003335DE"/>
    <w:rsid w:val="00333803"/>
    <w:rsid w:val="0033576F"/>
    <w:rsid w:val="003357CE"/>
    <w:rsid w:val="003368BF"/>
    <w:rsid w:val="00336AAF"/>
    <w:rsid w:val="003409D3"/>
    <w:rsid w:val="00340ACD"/>
    <w:rsid w:val="00340D22"/>
    <w:rsid w:val="00341550"/>
    <w:rsid w:val="003417AF"/>
    <w:rsid w:val="003422A7"/>
    <w:rsid w:val="00342D12"/>
    <w:rsid w:val="0034368E"/>
    <w:rsid w:val="00343BE8"/>
    <w:rsid w:val="003446C6"/>
    <w:rsid w:val="0034507B"/>
    <w:rsid w:val="003450C8"/>
    <w:rsid w:val="003450CE"/>
    <w:rsid w:val="00345684"/>
    <w:rsid w:val="003457CD"/>
    <w:rsid w:val="0034727E"/>
    <w:rsid w:val="003476AC"/>
    <w:rsid w:val="0034771A"/>
    <w:rsid w:val="00347F2F"/>
    <w:rsid w:val="00350666"/>
    <w:rsid w:val="0035083B"/>
    <w:rsid w:val="00350D8A"/>
    <w:rsid w:val="00350DFE"/>
    <w:rsid w:val="00351BCF"/>
    <w:rsid w:val="00351CFD"/>
    <w:rsid w:val="00351DE5"/>
    <w:rsid w:val="0035272A"/>
    <w:rsid w:val="003528DC"/>
    <w:rsid w:val="00352A18"/>
    <w:rsid w:val="00352DBC"/>
    <w:rsid w:val="00352EE2"/>
    <w:rsid w:val="00353F6B"/>
    <w:rsid w:val="003541EC"/>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1A56"/>
    <w:rsid w:val="0036278F"/>
    <w:rsid w:val="003627EE"/>
    <w:rsid w:val="00362D1A"/>
    <w:rsid w:val="00364529"/>
    <w:rsid w:val="00364854"/>
    <w:rsid w:val="003649C4"/>
    <w:rsid w:val="00365265"/>
    <w:rsid w:val="003655EA"/>
    <w:rsid w:val="0036665D"/>
    <w:rsid w:val="00366E5A"/>
    <w:rsid w:val="00371456"/>
    <w:rsid w:val="003733E2"/>
    <w:rsid w:val="0037345E"/>
    <w:rsid w:val="00373C2F"/>
    <w:rsid w:val="00373E1D"/>
    <w:rsid w:val="00374542"/>
    <w:rsid w:val="003756B7"/>
    <w:rsid w:val="00376578"/>
    <w:rsid w:val="00376783"/>
    <w:rsid w:val="00376838"/>
    <w:rsid w:val="00376866"/>
    <w:rsid w:val="003779B2"/>
    <w:rsid w:val="003800D0"/>
    <w:rsid w:val="00380FC6"/>
    <w:rsid w:val="00381A6E"/>
    <w:rsid w:val="00381E74"/>
    <w:rsid w:val="003824B9"/>
    <w:rsid w:val="00382E40"/>
    <w:rsid w:val="00384A19"/>
    <w:rsid w:val="0038502F"/>
    <w:rsid w:val="00385B77"/>
    <w:rsid w:val="003868AF"/>
    <w:rsid w:val="00386AE4"/>
    <w:rsid w:val="00387291"/>
    <w:rsid w:val="00387532"/>
    <w:rsid w:val="00387D3A"/>
    <w:rsid w:val="00390155"/>
    <w:rsid w:val="003902DB"/>
    <w:rsid w:val="0039049A"/>
    <w:rsid w:val="00391418"/>
    <w:rsid w:val="00391677"/>
    <w:rsid w:val="00391917"/>
    <w:rsid w:val="00392711"/>
    <w:rsid w:val="00392B24"/>
    <w:rsid w:val="00392CF8"/>
    <w:rsid w:val="00392F77"/>
    <w:rsid w:val="00393547"/>
    <w:rsid w:val="00393609"/>
    <w:rsid w:val="00394173"/>
    <w:rsid w:val="003942AC"/>
    <w:rsid w:val="00394778"/>
    <w:rsid w:val="00394A62"/>
    <w:rsid w:val="00395530"/>
    <w:rsid w:val="00395801"/>
    <w:rsid w:val="00395879"/>
    <w:rsid w:val="00395D8F"/>
    <w:rsid w:val="00396966"/>
    <w:rsid w:val="00396D76"/>
    <w:rsid w:val="00396EF2"/>
    <w:rsid w:val="003A00D9"/>
    <w:rsid w:val="003A0A3B"/>
    <w:rsid w:val="003A0D66"/>
    <w:rsid w:val="003A0E5F"/>
    <w:rsid w:val="003A0F5E"/>
    <w:rsid w:val="003A2628"/>
    <w:rsid w:val="003A2CB9"/>
    <w:rsid w:val="003A32DA"/>
    <w:rsid w:val="003A3A1E"/>
    <w:rsid w:val="003A3F64"/>
    <w:rsid w:val="003A4DDB"/>
    <w:rsid w:val="003A541E"/>
    <w:rsid w:val="003A6414"/>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4FFF"/>
    <w:rsid w:val="003D52C7"/>
    <w:rsid w:val="003D5578"/>
    <w:rsid w:val="003D5896"/>
    <w:rsid w:val="003D59D7"/>
    <w:rsid w:val="003D640C"/>
    <w:rsid w:val="003D6755"/>
    <w:rsid w:val="003D69B1"/>
    <w:rsid w:val="003D6CE2"/>
    <w:rsid w:val="003D764F"/>
    <w:rsid w:val="003E193E"/>
    <w:rsid w:val="003E1B0B"/>
    <w:rsid w:val="003E1DB0"/>
    <w:rsid w:val="003E2E12"/>
    <w:rsid w:val="003E34C7"/>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6CC"/>
    <w:rsid w:val="00405C8B"/>
    <w:rsid w:val="00405E7D"/>
    <w:rsid w:val="00406785"/>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44B"/>
    <w:rsid w:val="00417547"/>
    <w:rsid w:val="0042055B"/>
    <w:rsid w:val="0042095F"/>
    <w:rsid w:val="00421E85"/>
    <w:rsid w:val="00421F2E"/>
    <w:rsid w:val="0042212A"/>
    <w:rsid w:val="0042296D"/>
    <w:rsid w:val="0042334E"/>
    <w:rsid w:val="0042346D"/>
    <w:rsid w:val="004234A9"/>
    <w:rsid w:val="00423BA7"/>
    <w:rsid w:val="0042491A"/>
    <w:rsid w:val="00425047"/>
    <w:rsid w:val="00425CD0"/>
    <w:rsid w:val="00425D38"/>
    <w:rsid w:val="00425FD5"/>
    <w:rsid w:val="004263B6"/>
    <w:rsid w:val="00426884"/>
    <w:rsid w:val="004269C9"/>
    <w:rsid w:val="00426BD9"/>
    <w:rsid w:val="00427764"/>
    <w:rsid w:val="00427AB2"/>
    <w:rsid w:val="004302EB"/>
    <w:rsid w:val="004304D6"/>
    <w:rsid w:val="00431722"/>
    <w:rsid w:val="004325E1"/>
    <w:rsid w:val="00432993"/>
    <w:rsid w:val="00433042"/>
    <w:rsid w:val="00433333"/>
    <w:rsid w:val="00434755"/>
    <w:rsid w:val="00434768"/>
    <w:rsid w:val="00434AC6"/>
    <w:rsid w:val="00435162"/>
    <w:rsid w:val="0043539F"/>
    <w:rsid w:val="0043625F"/>
    <w:rsid w:val="00436A3C"/>
    <w:rsid w:val="00436B39"/>
    <w:rsid w:val="00437278"/>
    <w:rsid w:val="004372AD"/>
    <w:rsid w:val="00437F3B"/>
    <w:rsid w:val="00440105"/>
    <w:rsid w:val="004404E3"/>
    <w:rsid w:val="00440BD3"/>
    <w:rsid w:val="004414D3"/>
    <w:rsid w:val="00441C84"/>
    <w:rsid w:val="00442597"/>
    <w:rsid w:val="004426F6"/>
    <w:rsid w:val="00443009"/>
    <w:rsid w:val="00443578"/>
    <w:rsid w:val="0044381E"/>
    <w:rsid w:val="00443A60"/>
    <w:rsid w:val="004442B1"/>
    <w:rsid w:val="004448E4"/>
    <w:rsid w:val="004449B0"/>
    <w:rsid w:val="00445693"/>
    <w:rsid w:val="00445932"/>
    <w:rsid w:val="00445A7F"/>
    <w:rsid w:val="0044601B"/>
    <w:rsid w:val="00446BE4"/>
    <w:rsid w:val="00446CA0"/>
    <w:rsid w:val="0044797B"/>
    <w:rsid w:val="00447E25"/>
    <w:rsid w:val="00450367"/>
    <w:rsid w:val="00450E96"/>
    <w:rsid w:val="00452844"/>
    <w:rsid w:val="00452D77"/>
    <w:rsid w:val="0045312D"/>
    <w:rsid w:val="0045325D"/>
    <w:rsid w:val="00453367"/>
    <w:rsid w:val="0045373B"/>
    <w:rsid w:val="00453D20"/>
    <w:rsid w:val="00453E76"/>
    <w:rsid w:val="00454016"/>
    <w:rsid w:val="00454B5F"/>
    <w:rsid w:val="00454C4F"/>
    <w:rsid w:val="00454D83"/>
    <w:rsid w:val="00454FA6"/>
    <w:rsid w:val="00455667"/>
    <w:rsid w:val="00455985"/>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748"/>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3E97"/>
    <w:rsid w:val="00474155"/>
    <w:rsid w:val="00474438"/>
    <w:rsid w:val="00474DBE"/>
    <w:rsid w:val="00474E5D"/>
    <w:rsid w:val="00475429"/>
    <w:rsid w:val="00475F5A"/>
    <w:rsid w:val="0047627A"/>
    <w:rsid w:val="00476A65"/>
    <w:rsid w:val="00476AE3"/>
    <w:rsid w:val="00476C79"/>
    <w:rsid w:val="00476D23"/>
    <w:rsid w:val="004770A2"/>
    <w:rsid w:val="004771E1"/>
    <w:rsid w:val="00477699"/>
    <w:rsid w:val="004808C3"/>
    <w:rsid w:val="00480E0A"/>
    <w:rsid w:val="00481573"/>
    <w:rsid w:val="00481774"/>
    <w:rsid w:val="00482F3B"/>
    <w:rsid w:val="004831C1"/>
    <w:rsid w:val="00483D24"/>
    <w:rsid w:val="00484CE9"/>
    <w:rsid w:val="004851B6"/>
    <w:rsid w:val="00491965"/>
    <w:rsid w:val="0049236B"/>
    <w:rsid w:val="004925F2"/>
    <w:rsid w:val="00492D6B"/>
    <w:rsid w:val="004930E3"/>
    <w:rsid w:val="004946FF"/>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0C34"/>
    <w:rsid w:val="004B149C"/>
    <w:rsid w:val="004B19DE"/>
    <w:rsid w:val="004B1BF0"/>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275"/>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69A"/>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3EC"/>
    <w:rsid w:val="004D29D1"/>
    <w:rsid w:val="004D2C61"/>
    <w:rsid w:val="004D32A9"/>
    <w:rsid w:val="004D3413"/>
    <w:rsid w:val="004D3BDA"/>
    <w:rsid w:val="004D3C15"/>
    <w:rsid w:val="004D42DA"/>
    <w:rsid w:val="004D4469"/>
    <w:rsid w:val="004D5016"/>
    <w:rsid w:val="004D5FD0"/>
    <w:rsid w:val="004D60FD"/>
    <w:rsid w:val="004D61C3"/>
    <w:rsid w:val="004D6273"/>
    <w:rsid w:val="004D667A"/>
    <w:rsid w:val="004D7336"/>
    <w:rsid w:val="004D7578"/>
    <w:rsid w:val="004D7E66"/>
    <w:rsid w:val="004E1462"/>
    <w:rsid w:val="004E1C65"/>
    <w:rsid w:val="004E2DFA"/>
    <w:rsid w:val="004E2E78"/>
    <w:rsid w:val="004E33C2"/>
    <w:rsid w:val="004E3BD3"/>
    <w:rsid w:val="004E3E84"/>
    <w:rsid w:val="004E3F92"/>
    <w:rsid w:val="004E4390"/>
    <w:rsid w:val="004E541D"/>
    <w:rsid w:val="004E57CD"/>
    <w:rsid w:val="004E662E"/>
    <w:rsid w:val="004E6AB9"/>
    <w:rsid w:val="004E7947"/>
    <w:rsid w:val="004E7C14"/>
    <w:rsid w:val="004F05F9"/>
    <w:rsid w:val="004F05FF"/>
    <w:rsid w:val="004F077D"/>
    <w:rsid w:val="004F0962"/>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7C21"/>
    <w:rsid w:val="004F7D7D"/>
    <w:rsid w:val="00500662"/>
    <w:rsid w:val="00500ABC"/>
    <w:rsid w:val="00500C44"/>
    <w:rsid w:val="00500C6A"/>
    <w:rsid w:val="00500F13"/>
    <w:rsid w:val="00501143"/>
    <w:rsid w:val="00501606"/>
    <w:rsid w:val="00501AB1"/>
    <w:rsid w:val="00501D3A"/>
    <w:rsid w:val="00501E46"/>
    <w:rsid w:val="00501F75"/>
    <w:rsid w:val="0050271A"/>
    <w:rsid w:val="00502AB1"/>
    <w:rsid w:val="005031F2"/>
    <w:rsid w:val="0050391E"/>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251"/>
    <w:rsid w:val="0051576F"/>
    <w:rsid w:val="00515940"/>
    <w:rsid w:val="00515943"/>
    <w:rsid w:val="00516BC0"/>
    <w:rsid w:val="00516E89"/>
    <w:rsid w:val="00516EEA"/>
    <w:rsid w:val="00517A89"/>
    <w:rsid w:val="0052021B"/>
    <w:rsid w:val="00520377"/>
    <w:rsid w:val="0052069B"/>
    <w:rsid w:val="00520C84"/>
    <w:rsid w:val="0052172F"/>
    <w:rsid w:val="00521BB9"/>
    <w:rsid w:val="00521EB9"/>
    <w:rsid w:val="00522122"/>
    <w:rsid w:val="00523EFA"/>
    <w:rsid w:val="00523F8E"/>
    <w:rsid w:val="00524213"/>
    <w:rsid w:val="005242C1"/>
    <w:rsid w:val="005244D5"/>
    <w:rsid w:val="00524AE1"/>
    <w:rsid w:val="00525D2F"/>
    <w:rsid w:val="005260C9"/>
    <w:rsid w:val="005263D6"/>
    <w:rsid w:val="00526ECA"/>
    <w:rsid w:val="0052728C"/>
    <w:rsid w:val="00527573"/>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F74"/>
    <w:rsid w:val="00541194"/>
    <w:rsid w:val="00542128"/>
    <w:rsid w:val="00542ADC"/>
    <w:rsid w:val="00543256"/>
    <w:rsid w:val="00543296"/>
    <w:rsid w:val="005433BF"/>
    <w:rsid w:val="00543C78"/>
    <w:rsid w:val="00544CC2"/>
    <w:rsid w:val="005450A1"/>
    <w:rsid w:val="005450FF"/>
    <w:rsid w:val="005463BB"/>
    <w:rsid w:val="005463CC"/>
    <w:rsid w:val="0054680A"/>
    <w:rsid w:val="00547052"/>
    <w:rsid w:val="0054744B"/>
    <w:rsid w:val="005475EB"/>
    <w:rsid w:val="00547622"/>
    <w:rsid w:val="00547F1B"/>
    <w:rsid w:val="005501C0"/>
    <w:rsid w:val="00550416"/>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735"/>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E4B"/>
    <w:rsid w:val="00564F58"/>
    <w:rsid w:val="0056588D"/>
    <w:rsid w:val="005658E6"/>
    <w:rsid w:val="00565CB5"/>
    <w:rsid w:val="00565D65"/>
    <w:rsid w:val="00565D7B"/>
    <w:rsid w:val="00565DC5"/>
    <w:rsid w:val="00565E42"/>
    <w:rsid w:val="005665DA"/>
    <w:rsid w:val="00566956"/>
    <w:rsid w:val="00566CA7"/>
    <w:rsid w:val="005671CE"/>
    <w:rsid w:val="00567358"/>
    <w:rsid w:val="005676E1"/>
    <w:rsid w:val="00570780"/>
    <w:rsid w:val="00570AFB"/>
    <w:rsid w:val="00570DAD"/>
    <w:rsid w:val="00571608"/>
    <w:rsid w:val="00571F51"/>
    <w:rsid w:val="005724FC"/>
    <w:rsid w:val="00573003"/>
    <w:rsid w:val="00573075"/>
    <w:rsid w:val="005732F4"/>
    <w:rsid w:val="005734F4"/>
    <w:rsid w:val="00573719"/>
    <w:rsid w:val="00574032"/>
    <w:rsid w:val="0057416C"/>
    <w:rsid w:val="00575160"/>
    <w:rsid w:val="00575637"/>
    <w:rsid w:val="005756BC"/>
    <w:rsid w:val="00575831"/>
    <w:rsid w:val="00575BE7"/>
    <w:rsid w:val="00576266"/>
    <w:rsid w:val="00576760"/>
    <w:rsid w:val="005767BB"/>
    <w:rsid w:val="005770B1"/>
    <w:rsid w:val="0057740D"/>
    <w:rsid w:val="0057742F"/>
    <w:rsid w:val="0057783C"/>
    <w:rsid w:val="00577890"/>
    <w:rsid w:val="00577A46"/>
    <w:rsid w:val="00577D6E"/>
    <w:rsid w:val="00580254"/>
    <w:rsid w:val="00580C97"/>
    <w:rsid w:val="00581320"/>
    <w:rsid w:val="005818D7"/>
    <w:rsid w:val="00582303"/>
    <w:rsid w:val="00582444"/>
    <w:rsid w:val="005826AA"/>
    <w:rsid w:val="005828E9"/>
    <w:rsid w:val="00583C28"/>
    <w:rsid w:val="00583D31"/>
    <w:rsid w:val="00583F86"/>
    <w:rsid w:val="00584D5A"/>
    <w:rsid w:val="00585A85"/>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4D9A"/>
    <w:rsid w:val="0059536C"/>
    <w:rsid w:val="00595401"/>
    <w:rsid w:val="0059566D"/>
    <w:rsid w:val="005959B5"/>
    <w:rsid w:val="00595B8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5FEC"/>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087"/>
    <w:rsid w:val="005C3DF7"/>
    <w:rsid w:val="005C422F"/>
    <w:rsid w:val="005C531D"/>
    <w:rsid w:val="005C53AC"/>
    <w:rsid w:val="005C5ABC"/>
    <w:rsid w:val="005C689D"/>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B1F"/>
    <w:rsid w:val="005D6CE0"/>
    <w:rsid w:val="005D6FDA"/>
    <w:rsid w:val="005D7671"/>
    <w:rsid w:val="005D7CCD"/>
    <w:rsid w:val="005E008B"/>
    <w:rsid w:val="005E07F8"/>
    <w:rsid w:val="005E1197"/>
    <w:rsid w:val="005E14FF"/>
    <w:rsid w:val="005E155B"/>
    <w:rsid w:val="005E1E97"/>
    <w:rsid w:val="005E26E3"/>
    <w:rsid w:val="005E30F2"/>
    <w:rsid w:val="005E321A"/>
    <w:rsid w:val="005E3843"/>
    <w:rsid w:val="005E3CAA"/>
    <w:rsid w:val="005E3CAE"/>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D28"/>
    <w:rsid w:val="005F3F88"/>
    <w:rsid w:val="005F4D2D"/>
    <w:rsid w:val="005F546F"/>
    <w:rsid w:val="005F5BAA"/>
    <w:rsid w:val="005F63C4"/>
    <w:rsid w:val="005F6413"/>
    <w:rsid w:val="005F6566"/>
    <w:rsid w:val="005F6C96"/>
    <w:rsid w:val="006002EC"/>
    <w:rsid w:val="006009E6"/>
    <w:rsid w:val="006018A5"/>
    <w:rsid w:val="00601D06"/>
    <w:rsid w:val="00601FB1"/>
    <w:rsid w:val="006021DE"/>
    <w:rsid w:val="0060295A"/>
    <w:rsid w:val="00602AEF"/>
    <w:rsid w:val="00603D0B"/>
    <w:rsid w:val="0060434F"/>
    <w:rsid w:val="0060479F"/>
    <w:rsid w:val="0060487C"/>
    <w:rsid w:val="00604ECD"/>
    <w:rsid w:val="00605059"/>
    <w:rsid w:val="00605B18"/>
    <w:rsid w:val="006068FC"/>
    <w:rsid w:val="00606F3F"/>
    <w:rsid w:val="00607AC1"/>
    <w:rsid w:val="00607EE5"/>
    <w:rsid w:val="00610524"/>
    <w:rsid w:val="0061058C"/>
    <w:rsid w:val="00611E46"/>
    <w:rsid w:val="00611FB1"/>
    <w:rsid w:val="006120BB"/>
    <w:rsid w:val="0061224C"/>
    <w:rsid w:val="00612540"/>
    <w:rsid w:val="0061340C"/>
    <w:rsid w:val="00614304"/>
    <w:rsid w:val="00614614"/>
    <w:rsid w:val="006146B2"/>
    <w:rsid w:val="00614B3D"/>
    <w:rsid w:val="00614D61"/>
    <w:rsid w:val="0061552B"/>
    <w:rsid w:val="00616420"/>
    <w:rsid w:val="006166E3"/>
    <w:rsid w:val="00616815"/>
    <w:rsid w:val="00616A3F"/>
    <w:rsid w:val="0061710E"/>
    <w:rsid w:val="00617CA9"/>
    <w:rsid w:val="00617F63"/>
    <w:rsid w:val="00617FFC"/>
    <w:rsid w:val="006208C2"/>
    <w:rsid w:val="00620DD4"/>
    <w:rsid w:val="0062136E"/>
    <w:rsid w:val="00621564"/>
    <w:rsid w:val="0062161B"/>
    <w:rsid w:val="00622BAF"/>
    <w:rsid w:val="00622C0F"/>
    <w:rsid w:val="00622CC2"/>
    <w:rsid w:val="00623266"/>
    <w:rsid w:val="00623758"/>
    <w:rsid w:val="006238FF"/>
    <w:rsid w:val="00624921"/>
    <w:rsid w:val="00624E3A"/>
    <w:rsid w:val="00625231"/>
    <w:rsid w:val="006255D3"/>
    <w:rsid w:val="00626603"/>
    <w:rsid w:val="006266EC"/>
    <w:rsid w:val="00626864"/>
    <w:rsid w:val="006268F5"/>
    <w:rsid w:val="00626DB2"/>
    <w:rsid w:val="00627648"/>
    <w:rsid w:val="00627AB0"/>
    <w:rsid w:val="00630616"/>
    <w:rsid w:val="0063071B"/>
    <w:rsid w:val="006308C1"/>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1EBA"/>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158D"/>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2B3F"/>
    <w:rsid w:val="00663204"/>
    <w:rsid w:val="0066369B"/>
    <w:rsid w:val="00663CCD"/>
    <w:rsid w:val="00664143"/>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79D"/>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11DD"/>
    <w:rsid w:val="00692F22"/>
    <w:rsid w:val="00692F67"/>
    <w:rsid w:val="006938D5"/>
    <w:rsid w:val="00693C88"/>
    <w:rsid w:val="006943D7"/>
    <w:rsid w:val="00694D34"/>
    <w:rsid w:val="0069568C"/>
    <w:rsid w:val="00695758"/>
    <w:rsid w:val="00695EED"/>
    <w:rsid w:val="00695F59"/>
    <w:rsid w:val="006970A7"/>
    <w:rsid w:val="00697319"/>
    <w:rsid w:val="00697BFE"/>
    <w:rsid w:val="00697D64"/>
    <w:rsid w:val="006A1C02"/>
    <w:rsid w:val="006A1D2C"/>
    <w:rsid w:val="006A1DE5"/>
    <w:rsid w:val="006A2037"/>
    <w:rsid w:val="006A208B"/>
    <w:rsid w:val="006A2289"/>
    <w:rsid w:val="006A2A37"/>
    <w:rsid w:val="006A32D9"/>
    <w:rsid w:val="006A37CC"/>
    <w:rsid w:val="006A38B2"/>
    <w:rsid w:val="006A3B4B"/>
    <w:rsid w:val="006A3E94"/>
    <w:rsid w:val="006A48A0"/>
    <w:rsid w:val="006A4A9D"/>
    <w:rsid w:val="006A4CCC"/>
    <w:rsid w:val="006A4E2D"/>
    <w:rsid w:val="006A50E7"/>
    <w:rsid w:val="006A5190"/>
    <w:rsid w:val="006A718B"/>
    <w:rsid w:val="006A73CB"/>
    <w:rsid w:val="006A76DB"/>
    <w:rsid w:val="006B04D5"/>
    <w:rsid w:val="006B0D59"/>
    <w:rsid w:val="006B1C7C"/>
    <w:rsid w:val="006B2829"/>
    <w:rsid w:val="006B2A1B"/>
    <w:rsid w:val="006B2C8A"/>
    <w:rsid w:val="006B31E1"/>
    <w:rsid w:val="006B36AC"/>
    <w:rsid w:val="006B3818"/>
    <w:rsid w:val="006B3EC4"/>
    <w:rsid w:val="006B419A"/>
    <w:rsid w:val="006B49B4"/>
    <w:rsid w:val="006B4A05"/>
    <w:rsid w:val="006B4E0F"/>
    <w:rsid w:val="006B5AB1"/>
    <w:rsid w:val="006B5B6D"/>
    <w:rsid w:val="006B5F03"/>
    <w:rsid w:val="006B73AF"/>
    <w:rsid w:val="006B7DDA"/>
    <w:rsid w:val="006C04EC"/>
    <w:rsid w:val="006C0754"/>
    <w:rsid w:val="006C0B01"/>
    <w:rsid w:val="006C203C"/>
    <w:rsid w:val="006C2613"/>
    <w:rsid w:val="006C3155"/>
    <w:rsid w:val="006C355A"/>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782"/>
    <w:rsid w:val="006D298B"/>
    <w:rsid w:val="006D3C52"/>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0A63"/>
    <w:rsid w:val="006E0B76"/>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153C"/>
    <w:rsid w:val="006F1545"/>
    <w:rsid w:val="006F16C2"/>
    <w:rsid w:val="006F1DD8"/>
    <w:rsid w:val="006F27A6"/>
    <w:rsid w:val="006F2E33"/>
    <w:rsid w:val="006F305F"/>
    <w:rsid w:val="006F40A5"/>
    <w:rsid w:val="006F418B"/>
    <w:rsid w:val="006F439A"/>
    <w:rsid w:val="006F562D"/>
    <w:rsid w:val="006F5BA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45A"/>
    <w:rsid w:val="00705CD2"/>
    <w:rsid w:val="0070635A"/>
    <w:rsid w:val="007067BA"/>
    <w:rsid w:val="00706FA3"/>
    <w:rsid w:val="007074CA"/>
    <w:rsid w:val="007077AA"/>
    <w:rsid w:val="00707934"/>
    <w:rsid w:val="0071062A"/>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84E"/>
    <w:rsid w:val="007233F4"/>
    <w:rsid w:val="00723714"/>
    <w:rsid w:val="00723B25"/>
    <w:rsid w:val="00724314"/>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A02"/>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73A1"/>
    <w:rsid w:val="007474B8"/>
    <w:rsid w:val="00747F45"/>
    <w:rsid w:val="00750038"/>
    <w:rsid w:val="007510E8"/>
    <w:rsid w:val="00751159"/>
    <w:rsid w:val="00751545"/>
    <w:rsid w:val="007515DD"/>
    <w:rsid w:val="0075182D"/>
    <w:rsid w:val="00751ABF"/>
    <w:rsid w:val="00752517"/>
    <w:rsid w:val="00752D9D"/>
    <w:rsid w:val="00752DF0"/>
    <w:rsid w:val="00753195"/>
    <w:rsid w:val="00753223"/>
    <w:rsid w:val="007533C0"/>
    <w:rsid w:val="007540A9"/>
    <w:rsid w:val="0075446B"/>
    <w:rsid w:val="00754973"/>
    <w:rsid w:val="00754B45"/>
    <w:rsid w:val="00754D9E"/>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66A2B"/>
    <w:rsid w:val="00770AC0"/>
    <w:rsid w:val="00770C1A"/>
    <w:rsid w:val="007713A5"/>
    <w:rsid w:val="007715A8"/>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098E"/>
    <w:rsid w:val="00781021"/>
    <w:rsid w:val="00781639"/>
    <w:rsid w:val="00782006"/>
    <w:rsid w:val="00783D19"/>
    <w:rsid w:val="0078458A"/>
    <w:rsid w:val="00784D2D"/>
    <w:rsid w:val="00785449"/>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6DA2"/>
    <w:rsid w:val="00797814"/>
    <w:rsid w:val="00797924"/>
    <w:rsid w:val="007A05E8"/>
    <w:rsid w:val="007A0BE4"/>
    <w:rsid w:val="007A0E40"/>
    <w:rsid w:val="007A0E60"/>
    <w:rsid w:val="007A0EF6"/>
    <w:rsid w:val="007A102A"/>
    <w:rsid w:val="007A152D"/>
    <w:rsid w:val="007A19C3"/>
    <w:rsid w:val="007A24A3"/>
    <w:rsid w:val="007A2742"/>
    <w:rsid w:val="007A2C52"/>
    <w:rsid w:val="007A38EF"/>
    <w:rsid w:val="007A423E"/>
    <w:rsid w:val="007A4E27"/>
    <w:rsid w:val="007A5080"/>
    <w:rsid w:val="007A6409"/>
    <w:rsid w:val="007A6569"/>
    <w:rsid w:val="007A6725"/>
    <w:rsid w:val="007A67FF"/>
    <w:rsid w:val="007A6816"/>
    <w:rsid w:val="007A6C0E"/>
    <w:rsid w:val="007A6D65"/>
    <w:rsid w:val="007A7764"/>
    <w:rsid w:val="007B00A9"/>
    <w:rsid w:val="007B0134"/>
    <w:rsid w:val="007B0410"/>
    <w:rsid w:val="007B11A8"/>
    <w:rsid w:val="007B1D38"/>
    <w:rsid w:val="007B2739"/>
    <w:rsid w:val="007B29BE"/>
    <w:rsid w:val="007B2CE3"/>
    <w:rsid w:val="007B2E9C"/>
    <w:rsid w:val="007B436F"/>
    <w:rsid w:val="007B478F"/>
    <w:rsid w:val="007B49BB"/>
    <w:rsid w:val="007B4A28"/>
    <w:rsid w:val="007B50FB"/>
    <w:rsid w:val="007B5935"/>
    <w:rsid w:val="007B63E9"/>
    <w:rsid w:val="007B68A6"/>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880"/>
    <w:rsid w:val="007C5E40"/>
    <w:rsid w:val="007C6A2C"/>
    <w:rsid w:val="007D050A"/>
    <w:rsid w:val="007D0CA6"/>
    <w:rsid w:val="007D1219"/>
    <w:rsid w:val="007D22D9"/>
    <w:rsid w:val="007D2A15"/>
    <w:rsid w:val="007D2ADE"/>
    <w:rsid w:val="007D2BD6"/>
    <w:rsid w:val="007D2E29"/>
    <w:rsid w:val="007D2FA1"/>
    <w:rsid w:val="007D2FB7"/>
    <w:rsid w:val="007D3D9E"/>
    <w:rsid w:val="007D41F7"/>
    <w:rsid w:val="007D4247"/>
    <w:rsid w:val="007D5245"/>
    <w:rsid w:val="007D538B"/>
    <w:rsid w:val="007D5867"/>
    <w:rsid w:val="007D5FB4"/>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2AF"/>
    <w:rsid w:val="007F1327"/>
    <w:rsid w:val="007F2A32"/>
    <w:rsid w:val="007F2B0A"/>
    <w:rsid w:val="007F2D3A"/>
    <w:rsid w:val="007F2D7A"/>
    <w:rsid w:val="007F2E01"/>
    <w:rsid w:val="007F301A"/>
    <w:rsid w:val="007F393C"/>
    <w:rsid w:val="007F3FC9"/>
    <w:rsid w:val="007F454E"/>
    <w:rsid w:val="007F4E2A"/>
    <w:rsid w:val="007F4FB6"/>
    <w:rsid w:val="007F4FE6"/>
    <w:rsid w:val="007F5764"/>
    <w:rsid w:val="007F5D6B"/>
    <w:rsid w:val="007F6462"/>
    <w:rsid w:val="007F6661"/>
    <w:rsid w:val="007F69AD"/>
    <w:rsid w:val="007F7F23"/>
    <w:rsid w:val="007F7F96"/>
    <w:rsid w:val="007F7FE2"/>
    <w:rsid w:val="008007AB"/>
    <w:rsid w:val="0080085F"/>
    <w:rsid w:val="00800FBA"/>
    <w:rsid w:val="00801A06"/>
    <w:rsid w:val="00802FE0"/>
    <w:rsid w:val="0080306E"/>
    <w:rsid w:val="00803373"/>
    <w:rsid w:val="00803492"/>
    <w:rsid w:val="008038F6"/>
    <w:rsid w:val="00803BFF"/>
    <w:rsid w:val="00805436"/>
    <w:rsid w:val="0080549D"/>
    <w:rsid w:val="008055ED"/>
    <w:rsid w:val="00805855"/>
    <w:rsid w:val="008061E6"/>
    <w:rsid w:val="008063CB"/>
    <w:rsid w:val="00806B8C"/>
    <w:rsid w:val="0080754E"/>
    <w:rsid w:val="00807596"/>
    <w:rsid w:val="00807B41"/>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DF"/>
    <w:rsid w:val="00816EED"/>
    <w:rsid w:val="00820202"/>
    <w:rsid w:val="0082077D"/>
    <w:rsid w:val="00821180"/>
    <w:rsid w:val="0082173A"/>
    <w:rsid w:val="00821776"/>
    <w:rsid w:val="008217A6"/>
    <w:rsid w:val="00822211"/>
    <w:rsid w:val="00822E67"/>
    <w:rsid w:val="00822F11"/>
    <w:rsid w:val="00823DB6"/>
    <w:rsid w:val="00824277"/>
    <w:rsid w:val="00824840"/>
    <w:rsid w:val="00824C4F"/>
    <w:rsid w:val="00825028"/>
    <w:rsid w:val="00825031"/>
    <w:rsid w:val="008263D4"/>
    <w:rsid w:val="008269BD"/>
    <w:rsid w:val="008273BB"/>
    <w:rsid w:val="0083023C"/>
    <w:rsid w:val="00830EFE"/>
    <w:rsid w:val="00831153"/>
    <w:rsid w:val="00831361"/>
    <w:rsid w:val="00832176"/>
    <w:rsid w:val="0083239C"/>
    <w:rsid w:val="008327B8"/>
    <w:rsid w:val="008331E7"/>
    <w:rsid w:val="008335E8"/>
    <w:rsid w:val="00834340"/>
    <w:rsid w:val="00835DAC"/>
    <w:rsid w:val="00835F4B"/>
    <w:rsid w:val="00836C03"/>
    <w:rsid w:val="0083760A"/>
    <w:rsid w:val="00837705"/>
    <w:rsid w:val="0084078D"/>
    <w:rsid w:val="008423BC"/>
    <w:rsid w:val="00842D2E"/>
    <w:rsid w:val="00843088"/>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3DE3"/>
    <w:rsid w:val="0085406B"/>
    <w:rsid w:val="00854583"/>
    <w:rsid w:val="0085487E"/>
    <w:rsid w:val="008548C9"/>
    <w:rsid w:val="00854A29"/>
    <w:rsid w:val="00854F34"/>
    <w:rsid w:val="00855669"/>
    <w:rsid w:val="00855701"/>
    <w:rsid w:val="008558FF"/>
    <w:rsid w:val="00855C49"/>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3D3C"/>
    <w:rsid w:val="00874539"/>
    <w:rsid w:val="008746BB"/>
    <w:rsid w:val="00874B0E"/>
    <w:rsid w:val="008758D8"/>
    <w:rsid w:val="00875D26"/>
    <w:rsid w:val="00875E38"/>
    <w:rsid w:val="00875FC5"/>
    <w:rsid w:val="00876214"/>
    <w:rsid w:val="0087622E"/>
    <w:rsid w:val="00876AFA"/>
    <w:rsid w:val="008774FF"/>
    <w:rsid w:val="00877B23"/>
    <w:rsid w:val="008801E2"/>
    <w:rsid w:val="00880823"/>
    <w:rsid w:val="008809E8"/>
    <w:rsid w:val="00880DC5"/>
    <w:rsid w:val="008812D6"/>
    <w:rsid w:val="00881876"/>
    <w:rsid w:val="00882570"/>
    <w:rsid w:val="00882AD4"/>
    <w:rsid w:val="00882EF9"/>
    <w:rsid w:val="00883256"/>
    <w:rsid w:val="0088332E"/>
    <w:rsid w:val="00883843"/>
    <w:rsid w:val="00883993"/>
    <w:rsid w:val="00883CF4"/>
    <w:rsid w:val="00884A29"/>
    <w:rsid w:val="00884C1A"/>
    <w:rsid w:val="00885219"/>
    <w:rsid w:val="0088534C"/>
    <w:rsid w:val="00885795"/>
    <w:rsid w:val="008859B4"/>
    <w:rsid w:val="00886000"/>
    <w:rsid w:val="00886062"/>
    <w:rsid w:val="008860B2"/>
    <w:rsid w:val="00886E22"/>
    <w:rsid w:val="0088750C"/>
    <w:rsid w:val="00887591"/>
    <w:rsid w:val="008876FE"/>
    <w:rsid w:val="0088782D"/>
    <w:rsid w:val="00887FB7"/>
    <w:rsid w:val="00890279"/>
    <w:rsid w:val="0089074E"/>
    <w:rsid w:val="00890977"/>
    <w:rsid w:val="008911A5"/>
    <w:rsid w:val="008916CD"/>
    <w:rsid w:val="008924D0"/>
    <w:rsid w:val="00892E13"/>
    <w:rsid w:val="00892E6C"/>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9BA"/>
    <w:rsid w:val="008A2A7F"/>
    <w:rsid w:val="008A32CF"/>
    <w:rsid w:val="008A360D"/>
    <w:rsid w:val="008A36BF"/>
    <w:rsid w:val="008A3801"/>
    <w:rsid w:val="008A3989"/>
    <w:rsid w:val="008A451C"/>
    <w:rsid w:val="008A4613"/>
    <w:rsid w:val="008A46F9"/>
    <w:rsid w:val="008A47FF"/>
    <w:rsid w:val="008A4F0F"/>
    <w:rsid w:val="008A514C"/>
    <w:rsid w:val="008A5C53"/>
    <w:rsid w:val="008A695F"/>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5C0"/>
    <w:rsid w:val="008D070C"/>
    <w:rsid w:val="008D0CD6"/>
    <w:rsid w:val="008D198D"/>
    <w:rsid w:val="008D1D34"/>
    <w:rsid w:val="008D2BDB"/>
    <w:rsid w:val="008D2DB6"/>
    <w:rsid w:val="008D3475"/>
    <w:rsid w:val="008D36B6"/>
    <w:rsid w:val="008D3CC9"/>
    <w:rsid w:val="008D44E5"/>
    <w:rsid w:val="008D4AB2"/>
    <w:rsid w:val="008D4BA9"/>
    <w:rsid w:val="008D55EC"/>
    <w:rsid w:val="008D5A0A"/>
    <w:rsid w:val="008D5BE8"/>
    <w:rsid w:val="008D5E80"/>
    <w:rsid w:val="008D6EB7"/>
    <w:rsid w:val="008D6F2E"/>
    <w:rsid w:val="008D775A"/>
    <w:rsid w:val="008D77EA"/>
    <w:rsid w:val="008E00A9"/>
    <w:rsid w:val="008E0346"/>
    <w:rsid w:val="008E04CE"/>
    <w:rsid w:val="008E04E3"/>
    <w:rsid w:val="008E081D"/>
    <w:rsid w:val="008E0DEA"/>
    <w:rsid w:val="008E203E"/>
    <w:rsid w:val="008E251F"/>
    <w:rsid w:val="008E2ACF"/>
    <w:rsid w:val="008E2DF3"/>
    <w:rsid w:val="008E3EDB"/>
    <w:rsid w:val="008E4F58"/>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3D0"/>
    <w:rsid w:val="0090261D"/>
    <w:rsid w:val="00902C6F"/>
    <w:rsid w:val="0090327E"/>
    <w:rsid w:val="0090341A"/>
    <w:rsid w:val="0090378A"/>
    <w:rsid w:val="00903B48"/>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53C1"/>
    <w:rsid w:val="00915947"/>
    <w:rsid w:val="009166E6"/>
    <w:rsid w:val="009173D9"/>
    <w:rsid w:val="009208F3"/>
    <w:rsid w:val="00921568"/>
    <w:rsid w:val="0092174A"/>
    <w:rsid w:val="00921909"/>
    <w:rsid w:val="00921FF0"/>
    <w:rsid w:val="009221B0"/>
    <w:rsid w:val="00922871"/>
    <w:rsid w:val="00922969"/>
    <w:rsid w:val="00923074"/>
    <w:rsid w:val="00923CF5"/>
    <w:rsid w:val="0092508C"/>
    <w:rsid w:val="009252D1"/>
    <w:rsid w:val="0092553A"/>
    <w:rsid w:val="009256A2"/>
    <w:rsid w:val="009259B7"/>
    <w:rsid w:val="00925C65"/>
    <w:rsid w:val="00926B4D"/>
    <w:rsid w:val="00926C3D"/>
    <w:rsid w:val="00926ED3"/>
    <w:rsid w:val="009303C2"/>
    <w:rsid w:val="00930A36"/>
    <w:rsid w:val="00930B3A"/>
    <w:rsid w:val="00930E0C"/>
    <w:rsid w:val="0093223B"/>
    <w:rsid w:val="00933870"/>
    <w:rsid w:val="00933F09"/>
    <w:rsid w:val="00934276"/>
    <w:rsid w:val="009342ED"/>
    <w:rsid w:val="009352E0"/>
    <w:rsid w:val="00935E0D"/>
    <w:rsid w:val="00936FCB"/>
    <w:rsid w:val="009370EF"/>
    <w:rsid w:val="00937589"/>
    <w:rsid w:val="0094002A"/>
    <w:rsid w:val="00940CA1"/>
    <w:rsid w:val="00940DAB"/>
    <w:rsid w:val="00940E63"/>
    <w:rsid w:val="00941DC0"/>
    <w:rsid w:val="00942A0A"/>
    <w:rsid w:val="009432A8"/>
    <w:rsid w:val="00943377"/>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1B21"/>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D15"/>
    <w:rsid w:val="00957FC8"/>
    <w:rsid w:val="009602D5"/>
    <w:rsid w:val="00960970"/>
    <w:rsid w:val="00960DCC"/>
    <w:rsid w:val="00960F6E"/>
    <w:rsid w:val="00960FD6"/>
    <w:rsid w:val="0096134C"/>
    <w:rsid w:val="00961C95"/>
    <w:rsid w:val="0096328E"/>
    <w:rsid w:val="009636A0"/>
    <w:rsid w:val="00964340"/>
    <w:rsid w:val="00964729"/>
    <w:rsid w:val="009659E9"/>
    <w:rsid w:val="00965A14"/>
    <w:rsid w:val="00965AB8"/>
    <w:rsid w:val="00966EEE"/>
    <w:rsid w:val="00967553"/>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8F1"/>
    <w:rsid w:val="00984A21"/>
    <w:rsid w:val="00984B07"/>
    <w:rsid w:val="00984FF8"/>
    <w:rsid w:val="00985194"/>
    <w:rsid w:val="00985964"/>
    <w:rsid w:val="00985D7B"/>
    <w:rsid w:val="00985E92"/>
    <w:rsid w:val="009863AD"/>
    <w:rsid w:val="009864F8"/>
    <w:rsid w:val="00986C95"/>
    <w:rsid w:val="009871EB"/>
    <w:rsid w:val="009873E6"/>
    <w:rsid w:val="00987684"/>
    <w:rsid w:val="00987B75"/>
    <w:rsid w:val="00990027"/>
    <w:rsid w:val="00990188"/>
    <w:rsid w:val="009908C6"/>
    <w:rsid w:val="009908FC"/>
    <w:rsid w:val="00990AA8"/>
    <w:rsid w:val="00990B63"/>
    <w:rsid w:val="00990FD0"/>
    <w:rsid w:val="0099139A"/>
    <w:rsid w:val="009917F5"/>
    <w:rsid w:val="0099332F"/>
    <w:rsid w:val="00993B78"/>
    <w:rsid w:val="00993DBE"/>
    <w:rsid w:val="009943BF"/>
    <w:rsid w:val="009947D7"/>
    <w:rsid w:val="00995239"/>
    <w:rsid w:val="009953EA"/>
    <w:rsid w:val="009955AB"/>
    <w:rsid w:val="00995D00"/>
    <w:rsid w:val="00995D1F"/>
    <w:rsid w:val="00995E41"/>
    <w:rsid w:val="00996D48"/>
    <w:rsid w:val="00996FC4"/>
    <w:rsid w:val="009975A2"/>
    <w:rsid w:val="009978A4"/>
    <w:rsid w:val="00997EB8"/>
    <w:rsid w:val="009A0240"/>
    <w:rsid w:val="009A0B81"/>
    <w:rsid w:val="009A0E3E"/>
    <w:rsid w:val="009A0F3E"/>
    <w:rsid w:val="009A1002"/>
    <w:rsid w:val="009A127D"/>
    <w:rsid w:val="009A1CBE"/>
    <w:rsid w:val="009A1F32"/>
    <w:rsid w:val="009A1FF2"/>
    <w:rsid w:val="009A22EA"/>
    <w:rsid w:val="009A2CC1"/>
    <w:rsid w:val="009A3127"/>
    <w:rsid w:val="009A4FBF"/>
    <w:rsid w:val="009A58DF"/>
    <w:rsid w:val="009A5BFC"/>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BD1"/>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752D"/>
    <w:rsid w:val="009C75A4"/>
    <w:rsid w:val="009D009A"/>
    <w:rsid w:val="009D05D9"/>
    <w:rsid w:val="009D079D"/>
    <w:rsid w:val="009D08FB"/>
    <w:rsid w:val="009D0DF7"/>
    <w:rsid w:val="009D0F26"/>
    <w:rsid w:val="009D1E48"/>
    <w:rsid w:val="009D2289"/>
    <w:rsid w:val="009D3265"/>
    <w:rsid w:val="009D3BF6"/>
    <w:rsid w:val="009D45AC"/>
    <w:rsid w:val="009D4AA0"/>
    <w:rsid w:val="009D565D"/>
    <w:rsid w:val="009D656D"/>
    <w:rsid w:val="009D70DC"/>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5EB5"/>
    <w:rsid w:val="009E65A9"/>
    <w:rsid w:val="009E6E18"/>
    <w:rsid w:val="009E6F39"/>
    <w:rsid w:val="009E75C4"/>
    <w:rsid w:val="009E7A12"/>
    <w:rsid w:val="009F00B0"/>
    <w:rsid w:val="009F0C0E"/>
    <w:rsid w:val="009F1DC2"/>
    <w:rsid w:val="009F222D"/>
    <w:rsid w:val="009F3708"/>
    <w:rsid w:val="009F4C68"/>
    <w:rsid w:val="009F5464"/>
    <w:rsid w:val="009F5620"/>
    <w:rsid w:val="009F5706"/>
    <w:rsid w:val="009F63D3"/>
    <w:rsid w:val="009F6570"/>
    <w:rsid w:val="009F7335"/>
    <w:rsid w:val="009F73F1"/>
    <w:rsid w:val="009F759A"/>
    <w:rsid w:val="009F7C39"/>
    <w:rsid w:val="00A000FA"/>
    <w:rsid w:val="00A017F4"/>
    <w:rsid w:val="00A01F44"/>
    <w:rsid w:val="00A0215F"/>
    <w:rsid w:val="00A022C6"/>
    <w:rsid w:val="00A026EA"/>
    <w:rsid w:val="00A027CA"/>
    <w:rsid w:val="00A02970"/>
    <w:rsid w:val="00A02ADC"/>
    <w:rsid w:val="00A02BEF"/>
    <w:rsid w:val="00A02C39"/>
    <w:rsid w:val="00A02CC3"/>
    <w:rsid w:val="00A02F37"/>
    <w:rsid w:val="00A03190"/>
    <w:rsid w:val="00A03781"/>
    <w:rsid w:val="00A03927"/>
    <w:rsid w:val="00A04583"/>
    <w:rsid w:val="00A04E6B"/>
    <w:rsid w:val="00A051E1"/>
    <w:rsid w:val="00A054CB"/>
    <w:rsid w:val="00A055E3"/>
    <w:rsid w:val="00A05D52"/>
    <w:rsid w:val="00A05F21"/>
    <w:rsid w:val="00A06107"/>
    <w:rsid w:val="00A065D1"/>
    <w:rsid w:val="00A06E4E"/>
    <w:rsid w:val="00A07287"/>
    <w:rsid w:val="00A0736B"/>
    <w:rsid w:val="00A07C0E"/>
    <w:rsid w:val="00A11055"/>
    <w:rsid w:val="00A1163A"/>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667F"/>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51E"/>
    <w:rsid w:val="00A24D35"/>
    <w:rsid w:val="00A25314"/>
    <w:rsid w:val="00A25CD7"/>
    <w:rsid w:val="00A26A54"/>
    <w:rsid w:val="00A26EE4"/>
    <w:rsid w:val="00A27620"/>
    <w:rsid w:val="00A277D7"/>
    <w:rsid w:val="00A27A96"/>
    <w:rsid w:val="00A3071E"/>
    <w:rsid w:val="00A309AC"/>
    <w:rsid w:val="00A30F4A"/>
    <w:rsid w:val="00A317C3"/>
    <w:rsid w:val="00A3207B"/>
    <w:rsid w:val="00A32CBF"/>
    <w:rsid w:val="00A33F89"/>
    <w:rsid w:val="00A3419D"/>
    <w:rsid w:val="00A342B9"/>
    <w:rsid w:val="00A34330"/>
    <w:rsid w:val="00A3661D"/>
    <w:rsid w:val="00A368CC"/>
    <w:rsid w:val="00A370C9"/>
    <w:rsid w:val="00A377AB"/>
    <w:rsid w:val="00A40A36"/>
    <w:rsid w:val="00A421FF"/>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0787"/>
    <w:rsid w:val="00A5141A"/>
    <w:rsid w:val="00A518C2"/>
    <w:rsid w:val="00A5242D"/>
    <w:rsid w:val="00A52956"/>
    <w:rsid w:val="00A52D51"/>
    <w:rsid w:val="00A53282"/>
    <w:rsid w:val="00A53324"/>
    <w:rsid w:val="00A53C0E"/>
    <w:rsid w:val="00A53F42"/>
    <w:rsid w:val="00A53FD9"/>
    <w:rsid w:val="00A54B05"/>
    <w:rsid w:val="00A5570E"/>
    <w:rsid w:val="00A55B88"/>
    <w:rsid w:val="00A56921"/>
    <w:rsid w:val="00A56B97"/>
    <w:rsid w:val="00A56E0C"/>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572E"/>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1A2B"/>
    <w:rsid w:val="00A8217B"/>
    <w:rsid w:val="00A829FE"/>
    <w:rsid w:val="00A82A27"/>
    <w:rsid w:val="00A82B75"/>
    <w:rsid w:val="00A83843"/>
    <w:rsid w:val="00A8397E"/>
    <w:rsid w:val="00A841FF"/>
    <w:rsid w:val="00A858CA"/>
    <w:rsid w:val="00A86064"/>
    <w:rsid w:val="00A86654"/>
    <w:rsid w:val="00A8695D"/>
    <w:rsid w:val="00A86EAC"/>
    <w:rsid w:val="00A87852"/>
    <w:rsid w:val="00A904B8"/>
    <w:rsid w:val="00A90C3D"/>
    <w:rsid w:val="00A91911"/>
    <w:rsid w:val="00A91F97"/>
    <w:rsid w:val="00A920DA"/>
    <w:rsid w:val="00A9213F"/>
    <w:rsid w:val="00A9229B"/>
    <w:rsid w:val="00A92410"/>
    <w:rsid w:val="00A92417"/>
    <w:rsid w:val="00A924F2"/>
    <w:rsid w:val="00A93406"/>
    <w:rsid w:val="00A93C53"/>
    <w:rsid w:val="00A93D39"/>
    <w:rsid w:val="00A94693"/>
    <w:rsid w:val="00A948FA"/>
    <w:rsid w:val="00A956DD"/>
    <w:rsid w:val="00A9582F"/>
    <w:rsid w:val="00A95917"/>
    <w:rsid w:val="00A95F69"/>
    <w:rsid w:val="00A95F7F"/>
    <w:rsid w:val="00A96264"/>
    <w:rsid w:val="00A96728"/>
    <w:rsid w:val="00A969E3"/>
    <w:rsid w:val="00A971E4"/>
    <w:rsid w:val="00A974EA"/>
    <w:rsid w:val="00A9766C"/>
    <w:rsid w:val="00A97889"/>
    <w:rsid w:val="00A978A3"/>
    <w:rsid w:val="00AA09D6"/>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61B"/>
    <w:rsid w:val="00AB09A1"/>
    <w:rsid w:val="00AB0F28"/>
    <w:rsid w:val="00AB1E73"/>
    <w:rsid w:val="00AB1ED8"/>
    <w:rsid w:val="00AB27E9"/>
    <w:rsid w:val="00AB2BAB"/>
    <w:rsid w:val="00AB3145"/>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74B"/>
    <w:rsid w:val="00AC5A24"/>
    <w:rsid w:val="00AC5A4D"/>
    <w:rsid w:val="00AC5AB0"/>
    <w:rsid w:val="00AC64ED"/>
    <w:rsid w:val="00AC66C4"/>
    <w:rsid w:val="00AC6D07"/>
    <w:rsid w:val="00AD00BC"/>
    <w:rsid w:val="00AD00F3"/>
    <w:rsid w:val="00AD043B"/>
    <w:rsid w:val="00AD0AB5"/>
    <w:rsid w:val="00AD0CFD"/>
    <w:rsid w:val="00AD1749"/>
    <w:rsid w:val="00AD1D6B"/>
    <w:rsid w:val="00AD1F69"/>
    <w:rsid w:val="00AD2766"/>
    <w:rsid w:val="00AD3280"/>
    <w:rsid w:val="00AD373A"/>
    <w:rsid w:val="00AD415E"/>
    <w:rsid w:val="00AD4495"/>
    <w:rsid w:val="00AD46CA"/>
    <w:rsid w:val="00AD49A0"/>
    <w:rsid w:val="00AD4F0F"/>
    <w:rsid w:val="00AD52A9"/>
    <w:rsid w:val="00AD5AC6"/>
    <w:rsid w:val="00AD68C7"/>
    <w:rsid w:val="00AD747A"/>
    <w:rsid w:val="00AD7E79"/>
    <w:rsid w:val="00AE1499"/>
    <w:rsid w:val="00AE1660"/>
    <w:rsid w:val="00AE17B9"/>
    <w:rsid w:val="00AE1C24"/>
    <w:rsid w:val="00AE26FD"/>
    <w:rsid w:val="00AE276B"/>
    <w:rsid w:val="00AE279D"/>
    <w:rsid w:val="00AE3056"/>
    <w:rsid w:val="00AE33CF"/>
    <w:rsid w:val="00AE3AFE"/>
    <w:rsid w:val="00AE4D10"/>
    <w:rsid w:val="00AE5663"/>
    <w:rsid w:val="00AE5DCC"/>
    <w:rsid w:val="00AE60EB"/>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7E4"/>
    <w:rsid w:val="00B00B61"/>
    <w:rsid w:val="00B00FF4"/>
    <w:rsid w:val="00B0131A"/>
    <w:rsid w:val="00B013A1"/>
    <w:rsid w:val="00B02311"/>
    <w:rsid w:val="00B0264C"/>
    <w:rsid w:val="00B02C6E"/>
    <w:rsid w:val="00B036AD"/>
    <w:rsid w:val="00B039EE"/>
    <w:rsid w:val="00B03E55"/>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AA8"/>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767"/>
    <w:rsid w:val="00B16769"/>
    <w:rsid w:val="00B16A1E"/>
    <w:rsid w:val="00B16B6E"/>
    <w:rsid w:val="00B171D7"/>
    <w:rsid w:val="00B17412"/>
    <w:rsid w:val="00B17962"/>
    <w:rsid w:val="00B205EA"/>
    <w:rsid w:val="00B21751"/>
    <w:rsid w:val="00B21BAF"/>
    <w:rsid w:val="00B231E3"/>
    <w:rsid w:val="00B2429B"/>
    <w:rsid w:val="00B24489"/>
    <w:rsid w:val="00B25474"/>
    <w:rsid w:val="00B258FB"/>
    <w:rsid w:val="00B26148"/>
    <w:rsid w:val="00B2673A"/>
    <w:rsid w:val="00B26CC6"/>
    <w:rsid w:val="00B26F0E"/>
    <w:rsid w:val="00B2755A"/>
    <w:rsid w:val="00B27618"/>
    <w:rsid w:val="00B27F66"/>
    <w:rsid w:val="00B3085D"/>
    <w:rsid w:val="00B30FE2"/>
    <w:rsid w:val="00B318EB"/>
    <w:rsid w:val="00B32922"/>
    <w:rsid w:val="00B32D55"/>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3BC"/>
    <w:rsid w:val="00B40681"/>
    <w:rsid w:val="00B40D6A"/>
    <w:rsid w:val="00B41419"/>
    <w:rsid w:val="00B41963"/>
    <w:rsid w:val="00B41A41"/>
    <w:rsid w:val="00B41BCB"/>
    <w:rsid w:val="00B41DA8"/>
    <w:rsid w:val="00B421BD"/>
    <w:rsid w:val="00B42EF6"/>
    <w:rsid w:val="00B42FFB"/>
    <w:rsid w:val="00B43319"/>
    <w:rsid w:val="00B435C3"/>
    <w:rsid w:val="00B44133"/>
    <w:rsid w:val="00B44213"/>
    <w:rsid w:val="00B45648"/>
    <w:rsid w:val="00B458C5"/>
    <w:rsid w:val="00B45CAB"/>
    <w:rsid w:val="00B46003"/>
    <w:rsid w:val="00B4606D"/>
    <w:rsid w:val="00B46546"/>
    <w:rsid w:val="00B46ADC"/>
    <w:rsid w:val="00B47337"/>
    <w:rsid w:val="00B47967"/>
    <w:rsid w:val="00B50497"/>
    <w:rsid w:val="00B505CC"/>
    <w:rsid w:val="00B50FB5"/>
    <w:rsid w:val="00B52601"/>
    <w:rsid w:val="00B53027"/>
    <w:rsid w:val="00B54B6F"/>
    <w:rsid w:val="00B54C8A"/>
    <w:rsid w:val="00B55508"/>
    <w:rsid w:val="00B55CA1"/>
    <w:rsid w:val="00B55EC4"/>
    <w:rsid w:val="00B566AF"/>
    <w:rsid w:val="00B567B5"/>
    <w:rsid w:val="00B5685C"/>
    <w:rsid w:val="00B568D4"/>
    <w:rsid w:val="00B57B28"/>
    <w:rsid w:val="00B57B31"/>
    <w:rsid w:val="00B6025C"/>
    <w:rsid w:val="00B60447"/>
    <w:rsid w:val="00B60BF5"/>
    <w:rsid w:val="00B60C09"/>
    <w:rsid w:val="00B60DB8"/>
    <w:rsid w:val="00B61285"/>
    <w:rsid w:val="00B61291"/>
    <w:rsid w:val="00B61CB2"/>
    <w:rsid w:val="00B6206C"/>
    <w:rsid w:val="00B629C0"/>
    <w:rsid w:val="00B62DA1"/>
    <w:rsid w:val="00B635D6"/>
    <w:rsid w:val="00B6393A"/>
    <w:rsid w:val="00B63CEC"/>
    <w:rsid w:val="00B642E6"/>
    <w:rsid w:val="00B64A74"/>
    <w:rsid w:val="00B654DF"/>
    <w:rsid w:val="00B6575E"/>
    <w:rsid w:val="00B658DC"/>
    <w:rsid w:val="00B65A8A"/>
    <w:rsid w:val="00B65E12"/>
    <w:rsid w:val="00B66291"/>
    <w:rsid w:val="00B66C45"/>
    <w:rsid w:val="00B66F92"/>
    <w:rsid w:val="00B676C4"/>
    <w:rsid w:val="00B6795F"/>
    <w:rsid w:val="00B67F0A"/>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12"/>
    <w:rsid w:val="00B854EF"/>
    <w:rsid w:val="00B8570B"/>
    <w:rsid w:val="00B85A19"/>
    <w:rsid w:val="00B85A1D"/>
    <w:rsid w:val="00B865E0"/>
    <w:rsid w:val="00B86B84"/>
    <w:rsid w:val="00B87463"/>
    <w:rsid w:val="00B877CB"/>
    <w:rsid w:val="00B8786C"/>
    <w:rsid w:val="00B87E34"/>
    <w:rsid w:val="00B9032F"/>
    <w:rsid w:val="00B9050F"/>
    <w:rsid w:val="00B909DA"/>
    <w:rsid w:val="00B913D6"/>
    <w:rsid w:val="00B916D8"/>
    <w:rsid w:val="00B924A8"/>
    <w:rsid w:val="00B92C4C"/>
    <w:rsid w:val="00B930A0"/>
    <w:rsid w:val="00B93302"/>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6895"/>
    <w:rsid w:val="00BA74EC"/>
    <w:rsid w:val="00BA7707"/>
    <w:rsid w:val="00BA775E"/>
    <w:rsid w:val="00BA776C"/>
    <w:rsid w:val="00BB043A"/>
    <w:rsid w:val="00BB0B46"/>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080"/>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603"/>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25"/>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6D"/>
    <w:rsid w:val="00BF5517"/>
    <w:rsid w:val="00BF5A08"/>
    <w:rsid w:val="00BF605E"/>
    <w:rsid w:val="00BF61CE"/>
    <w:rsid w:val="00C001E3"/>
    <w:rsid w:val="00C003AF"/>
    <w:rsid w:val="00C00434"/>
    <w:rsid w:val="00C00E0C"/>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980"/>
    <w:rsid w:val="00C1101D"/>
    <w:rsid w:val="00C1117E"/>
    <w:rsid w:val="00C11A7A"/>
    <w:rsid w:val="00C11D87"/>
    <w:rsid w:val="00C11DCA"/>
    <w:rsid w:val="00C11FE6"/>
    <w:rsid w:val="00C12AA1"/>
    <w:rsid w:val="00C12AE8"/>
    <w:rsid w:val="00C13033"/>
    <w:rsid w:val="00C1386B"/>
    <w:rsid w:val="00C13DFE"/>
    <w:rsid w:val="00C14044"/>
    <w:rsid w:val="00C14510"/>
    <w:rsid w:val="00C147F4"/>
    <w:rsid w:val="00C14952"/>
    <w:rsid w:val="00C152C5"/>
    <w:rsid w:val="00C15E7F"/>
    <w:rsid w:val="00C163BC"/>
    <w:rsid w:val="00C1739D"/>
    <w:rsid w:val="00C201AB"/>
    <w:rsid w:val="00C20386"/>
    <w:rsid w:val="00C209EF"/>
    <w:rsid w:val="00C20C97"/>
    <w:rsid w:val="00C21353"/>
    <w:rsid w:val="00C215A2"/>
    <w:rsid w:val="00C21EF7"/>
    <w:rsid w:val="00C2246A"/>
    <w:rsid w:val="00C22ADD"/>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439"/>
    <w:rsid w:val="00C338E2"/>
    <w:rsid w:val="00C33B28"/>
    <w:rsid w:val="00C33F9E"/>
    <w:rsid w:val="00C3422C"/>
    <w:rsid w:val="00C35EAE"/>
    <w:rsid w:val="00C36DEC"/>
    <w:rsid w:val="00C40041"/>
    <w:rsid w:val="00C40153"/>
    <w:rsid w:val="00C40595"/>
    <w:rsid w:val="00C40A80"/>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276"/>
    <w:rsid w:val="00C52653"/>
    <w:rsid w:val="00C528DF"/>
    <w:rsid w:val="00C52943"/>
    <w:rsid w:val="00C52BB5"/>
    <w:rsid w:val="00C52C30"/>
    <w:rsid w:val="00C54101"/>
    <w:rsid w:val="00C54429"/>
    <w:rsid w:val="00C54AB0"/>
    <w:rsid w:val="00C55DA5"/>
    <w:rsid w:val="00C56400"/>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5C"/>
    <w:rsid w:val="00C705D2"/>
    <w:rsid w:val="00C70681"/>
    <w:rsid w:val="00C708AA"/>
    <w:rsid w:val="00C70B1C"/>
    <w:rsid w:val="00C71486"/>
    <w:rsid w:val="00C7198D"/>
    <w:rsid w:val="00C71C92"/>
    <w:rsid w:val="00C723B4"/>
    <w:rsid w:val="00C72BAC"/>
    <w:rsid w:val="00C72BF0"/>
    <w:rsid w:val="00C72C97"/>
    <w:rsid w:val="00C73438"/>
    <w:rsid w:val="00C735C0"/>
    <w:rsid w:val="00C73F9E"/>
    <w:rsid w:val="00C74033"/>
    <w:rsid w:val="00C746D5"/>
    <w:rsid w:val="00C74930"/>
    <w:rsid w:val="00C74A4F"/>
    <w:rsid w:val="00C74DCF"/>
    <w:rsid w:val="00C75262"/>
    <w:rsid w:val="00C754BE"/>
    <w:rsid w:val="00C759C1"/>
    <w:rsid w:val="00C76EA9"/>
    <w:rsid w:val="00C76ECA"/>
    <w:rsid w:val="00C76F28"/>
    <w:rsid w:val="00C77170"/>
    <w:rsid w:val="00C77346"/>
    <w:rsid w:val="00C77875"/>
    <w:rsid w:val="00C77F72"/>
    <w:rsid w:val="00C800FD"/>
    <w:rsid w:val="00C8032A"/>
    <w:rsid w:val="00C80497"/>
    <w:rsid w:val="00C8161B"/>
    <w:rsid w:val="00C817B2"/>
    <w:rsid w:val="00C823CE"/>
    <w:rsid w:val="00C825DE"/>
    <w:rsid w:val="00C82802"/>
    <w:rsid w:val="00C8328C"/>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32"/>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22ED"/>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6B"/>
    <w:rsid w:val="00CC0350"/>
    <w:rsid w:val="00CC0D7D"/>
    <w:rsid w:val="00CC1A50"/>
    <w:rsid w:val="00CC27AA"/>
    <w:rsid w:val="00CC2841"/>
    <w:rsid w:val="00CC2EE5"/>
    <w:rsid w:val="00CC32E5"/>
    <w:rsid w:val="00CC35DE"/>
    <w:rsid w:val="00CC41FC"/>
    <w:rsid w:val="00CC43DC"/>
    <w:rsid w:val="00CC4DC6"/>
    <w:rsid w:val="00CC4F8C"/>
    <w:rsid w:val="00CC57EF"/>
    <w:rsid w:val="00CC7CC4"/>
    <w:rsid w:val="00CC7EF7"/>
    <w:rsid w:val="00CD0315"/>
    <w:rsid w:val="00CD0C37"/>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2E8"/>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07C0"/>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700C"/>
    <w:rsid w:val="00CF7C53"/>
    <w:rsid w:val="00CF7CCC"/>
    <w:rsid w:val="00D012FA"/>
    <w:rsid w:val="00D013E2"/>
    <w:rsid w:val="00D01E14"/>
    <w:rsid w:val="00D0244F"/>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D44"/>
    <w:rsid w:val="00D10F6B"/>
    <w:rsid w:val="00D1194C"/>
    <w:rsid w:val="00D12518"/>
    <w:rsid w:val="00D1262C"/>
    <w:rsid w:val="00D12CEB"/>
    <w:rsid w:val="00D12DB2"/>
    <w:rsid w:val="00D13940"/>
    <w:rsid w:val="00D14C89"/>
    <w:rsid w:val="00D1523D"/>
    <w:rsid w:val="00D15B5C"/>
    <w:rsid w:val="00D15FDF"/>
    <w:rsid w:val="00D165CE"/>
    <w:rsid w:val="00D16C18"/>
    <w:rsid w:val="00D17457"/>
    <w:rsid w:val="00D21483"/>
    <w:rsid w:val="00D21A75"/>
    <w:rsid w:val="00D22818"/>
    <w:rsid w:val="00D22984"/>
    <w:rsid w:val="00D23B57"/>
    <w:rsid w:val="00D25528"/>
    <w:rsid w:val="00D25D4A"/>
    <w:rsid w:val="00D25DAA"/>
    <w:rsid w:val="00D26084"/>
    <w:rsid w:val="00D26659"/>
    <w:rsid w:val="00D26E4D"/>
    <w:rsid w:val="00D274EC"/>
    <w:rsid w:val="00D275ED"/>
    <w:rsid w:val="00D3098F"/>
    <w:rsid w:val="00D3133F"/>
    <w:rsid w:val="00D313DD"/>
    <w:rsid w:val="00D31686"/>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81A"/>
    <w:rsid w:val="00D50B64"/>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5F20"/>
    <w:rsid w:val="00D56BD1"/>
    <w:rsid w:val="00D56D38"/>
    <w:rsid w:val="00D57094"/>
    <w:rsid w:val="00D575C2"/>
    <w:rsid w:val="00D57C7A"/>
    <w:rsid w:val="00D57DDC"/>
    <w:rsid w:val="00D57E30"/>
    <w:rsid w:val="00D57E7C"/>
    <w:rsid w:val="00D60213"/>
    <w:rsid w:val="00D60264"/>
    <w:rsid w:val="00D60C9F"/>
    <w:rsid w:val="00D60D04"/>
    <w:rsid w:val="00D621A3"/>
    <w:rsid w:val="00D622C6"/>
    <w:rsid w:val="00D62C55"/>
    <w:rsid w:val="00D63156"/>
    <w:rsid w:val="00D6340E"/>
    <w:rsid w:val="00D6468F"/>
    <w:rsid w:val="00D64751"/>
    <w:rsid w:val="00D65294"/>
    <w:rsid w:val="00D654A2"/>
    <w:rsid w:val="00D654C7"/>
    <w:rsid w:val="00D66593"/>
    <w:rsid w:val="00D67E99"/>
    <w:rsid w:val="00D7029E"/>
    <w:rsid w:val="00D70F1E"/>
    <w:rsid w:val="00D71CB4"/>
    <w:rsid w:val="00D7247C"/>
    <w:rsid w:val="00D72D2F"/>
    <w:rsid w:val="00D730EF"/>
    <w:rsid w:val="00D739AD"/>
    <w:rsid w:val="00D73DFA"/>
    <w:rsid w:val="00D742A7"/>
    <w:rsid w:val="00D74871"/>
    <w:rsid w:val="00D74F7A"/>
    <w:rsid w:val="00D7572E"/>
    <w:rsid w:val="00D760DD"/>
    <w:rsid w:val="00D76467"/>
    <w:rsid w:val="00D7651D"/>
    <w:rsid w:val="00D76C0B"/>
    <w:rsid w:val="00D76D1B"/>
    <w:rsid w:val="00D77916"/>
    <w:rsid w:val="00D77DDB"/>
    <w:rsid w:val="00D803AD"/>
    <w:rsid w:val="00D80608"/>
    <w:rsid w:val="00D80C1A"/>
    <w:rsid w:val="00D80D13"/>
    <w:rsid w:val="00D80EF6"/>
    <w:rsid w:val="00D815F4"/>
    <w:rsid w:val="00D82DDC"/>
    <w:rsid w:val="00D82F23"/>
    <w:rsid w:val="00D83DBB"/>
    <w:rsid w:val="00D84EDA"/>
    <w:rsid w:val="00D84F65"/>
    <w:rsid w:val="00D8542C"/>
    <w:rsid w:val="00D85B71"/>
    <w:rsid w:val="00D85D50"/>
    <w:rsid w:val="00D862E3"/>
    <w:rsid w:val="00D86AC2"/>
    <w:rsid w:val="00D87245"/>
    <w:rsid w:val="00D875CC"/>
    <w:rsid w:val="00D87804"/>
    <w:rsid w:val="00D87A58"/>
    <w:rsid w:val="00D90024"/>
    <w:rsid w:val="00D90BE0"/>
    <w:rsid w:val="00D90D23"/>
    <w:rsid w:val="00D90F49"/>
    <w:rsid w:val="00D910B2"/>
    <w:rsid w:val="00D912B2"/>
    <w:rsid w:val="00D919F5"/>
    <w:rsid w:val="00D93381"/>
    <w:rsid w:val="00D93C20"/>
    <w:rsid w:val="00D93C54"/>
    <w:rsid w:val="00D94200"/>
    <w:rsid w:val="00D94365"/>
    <w:rsid w:val="00D95EB3"/>
    <w:rsid w:val="00D961D1"/>
    <w:rsid w:val="00D9684D"/>
    <w:rsid w:val="00D96C60"/>
    <w:rsid w:val="00D978C1"/>
    <w:rsid w:val="00DA00FA"/>
    <w:rsid w:val="00DA0370"/>
    <w:rsid w:val="00DA0AB2"/>
    <w:rsid w:val="00DA11E3"/>
    <w:rsid w:val="00DA1EE4"/>
    <w:rsid w:val="00DA272D"/>
    <w:rsid w:val="00DA2CDC"/>
    <w:rsid w:val="00DA318D"/>
    <w:rsid w:val="00DA31F7"/>
    <w:rsid w:val="00DA378D"/>
    <w:rsid w:val="00DA37A0"/>
    <w:rsid w:val="00DA44F7"/>
    <w:rsid w:val="00DA64F0"/>
    <w:rsid w:val="00DA6941"/>
    <w:rsid w:val="00DA6FE9"/>
    <w:rsid w:val="00DA74DB"/>
    <w:rsid w:val="00DA74ED"/>
    <w:rsid w:val="00DA7D02"/>
    <w:rsid w:val="00DA7EA3"/>
    <w:rsid w:val="00DB0E63"/>
    <w:rsid w:val="00DB0E90"/>
    <w:rsid w:val="00DB0EEE"/>
    <w:rsid w:val="00DB142F"/>
    <w:rsid w:val="00DB1AE2"/>
    <w:rsid w:val="00DB1F4D"/>
    <w:rsid w:val="00DB2350"/>
    <w:rsid w:val="00DB2774"/>
    <w:rsid w:val="00DB3064"/>
    <w:rsid w:val="00DB3595"/>
    <w:rsid w:val="00DB3813"/>
    <w:rsid w:val="00DB4116"/>
    <w:rsid w:val="00DB44CC"/>
    <w:rsid w:val="00DB461A"/>
    <w:rsid w:val="00DB49B2"/>
    <w:rsid w:val="00DB4B08"/>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53"/>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6A99"/>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652"/>
    <w:rsid w:val="00DE592F"/>
    <w:rsid w:val="00DE5AD8"/>
    <w:rsid w:val="00DE5BDE"/>
    <w:rsid w:val="00DE69C2"/>
    <w:rsid w:val="00DF0201"/>
    <w:rsid w:val="00DF0EE4"/>
    <w:rsid w:val="00DF0F80"/>
    <w:rsid w:val="00DF233F"/>
    <w:rsid w:val="00DF2477"/>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8F1"/>
    <w:rsid w:val="00E00B18"/>
    <w:rsid w:val="00E00BE1"/>
    <w:rsid w:val="00E00EB9"/>
    <w:rsid w:val="00E0102D"/>
    <w:rsid w:val="00E0154A"/>
    <w:rsid w:val="00E019E1"/>
    <w:rsid w:val="00E01E28"/>
    <w:rsid w:val="00E025DE"/>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7B3"/>
    <w:rsid w:val="00E177E3"/>
    <w:rsid w:val="00E17B43"/>
    <w:rsid w:val="00E2008D"/>
    <w:rsid w:val="00E20392"/>
    <w:rsid w:val="00E20861"/>
    <w:rsid w:val="00E20D28"/>
    <w:rsid w:val="00E20ED6"/>
    <w:rsid w:val="00E21414"/>
    <w:rsid w:val="00E219CD"/>
    <w:rsid w:val="00E22245"/>
    <w:rsid w:val="00E2235F"/>
    <w:rsid w:val="00E22762"/>
    <w:rsid w:val="00E2293D"/>
    <w:rsid w:val="00E230DB"/>
    <w:rsid w:val="00E2319F"/>
    <w:rsid w:val="00E234AB"/>
    <w:rsid w:val="00E25190"/>
    <w:rsid w:val="00E25289"/>
    <w:rsid w:val="00E255B3"/>
    <w:rsid w:val="00E25B11"/>
    <w:rsid w:val="00E25BA8"/>
    <w:rsid w:val="00E25FEC"/>
    <w:rsid w:val="00E26CAE"/>
    <w:rsid w:val="00E26FCF"/>
    <w:rsid w:val="00E274A2"/>
    <w:rsid w:val="00E275CF"/>
    <w:rsid w:val="00E30681"/>
    <w:rsid w:val="00E306FD"/>
    <w:rsid w:val="00E30AAE"/>
    <w:rsid w:val="00E30E4E"/>
    <w:rsid w:val="00E31382"/>
    <w:rsid w:val="00E317D1"/>
    <w:rsid w:val="00E317E6"/>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1A5"/>
    <w:rsid w:val="00E43311"/>
    <w:rsid w:val="00E43ADF"/>
    <w:rsid w:val="00E43C39"/>
    <w:rsid w:val="00E44D76"/>
    <w:rsid w:val="00E44E9B"/>
    <w:rsid w:val="00E45761"/>
    <w:rsid w:val="00E45B05"/>
    <w:rsid w:val="00E45BFC"/>
    <w:rsid w:val="00E463DB"/>
    <w:rsid w:val="00E46AB9"/>
    <w:rsid w:val="00E46B7E"/>
    <w:rsid w:val="00E46FBB"/>
    <w:rsid w:val="00E476F0"/>
    <w:rsid w:val="00E47CF4"/>
    <w:rsid w:val="00E5044A"/>
    <w:rsid w:val="00E5072E"/>
    <w:rsid w:val="00E50A71"/>
    <w:rsid w:val="00E51B71"/>
    <w:rsid w:val="00E51D4E"/>
    <w:rsid w:val="00E52B0E"/>
    <w:rsid w:val="00E52DB3"/>
    <w:rsid w:val="00E536BC"/>
    <w:rsid w:val="00E536F2"/>
    <w:rsid w:val="00E53746"/>
    <w:rsid w:val="00E54D98"/>
    <w:rsid w:val="00E552EE"/>
    <w:rsid w:val="00E5530E"/>
    <w:rsid w:val="00E55582"/>
    <w:rsid w:val="00E556AA"/>
    <w:rsid w:val="00E56172"/>
    <w:rsid w:val="00E566EC"/>
    <w:rsid w:val="00E56A2D"/>
    <w:rsid w:val="00E575F5"/>
    <w:rsid w:val="00E57B12"/>
    <w:rsid w:val="00E57D8A"/>
    <w:rsid w:val="00E60280"/>
    <w:rsid w:val="00E60A1F"/>
    <w:rsid w:val="00E60B54"/>
    <w:rsid w:val="00E60C91"/>
    <w:rsid w:val="00E61607"/>
    <w:rsid w:val="00E6171F"/>
    <w:rsid w:val="00E617F3"/>
    <w:rsid w:val="00E61ACA"/>
    <w:rsid w:val="00E6326A"/>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4130"/>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D1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0082"/>
    <w:rsid w:val="00EA1D26"/>
    <w:rsid w:val="00EA1DF7"/>
    <w:rsid w:val="00EA26B0"/>
    <w:rsid w:val="00EA288E"/>
    <w:rsid w:val="00EA288F"/>
    <w:rsid w:val="00EA2A5E"/>
    <w:rsid w:val="00EA3107"/>
    <w:rsid w:val="00EA4356"/>
    <w:rsid w:val="00EA4D7C"/>
    <w:rsid w:val="00EA5B54"/>
    <w:rsid w:val="00EA5B56"/>
    <w:rsid w:val="00EA5CA1"/>
    <w:rsid w:val="00EA6057"/>
    <w:rsid w:val="00EA64E0"/>
    <w:rsid w:val="00EA672B"/>
    <w:rsid w:val="00EA6A13"/>
    <w:rsid w:val="00EA6C44"/>
    <w:rsid w:val="00EA6DC1"/>
    <w:rsid w:val="00EA6F60"/>
    <w:rsid w:val="00EA78B9"/>
    <w:rsid w:val="00EA7A0C"/>
    <w:rsid w:val="00EA7C92"/>
    <w:rsid w:val="00EB0910"/>
    <w:rsid w:val="00EB0A8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43D"/>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1CB3"/>
    <w:rsid w:val="00EE1FF2"/>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306"/>
    <w:rsid w:val="00EF4609"/>
    <w:rsid w:val="00EF49AC"/>
    <w:rsid w:val="00EF4B1E"/>
    <w:rsid w:val="00EF4BBC"/>
    <w:rsid w:val="00EF4BDB"/>
    <w:rsid w:val="00EF4D02"/>
    <w:rsid w:val="00EF5755"/>
    <w:rsid w:val="00EF57A6"/>
    <w:rsid w:val="00EF5B69"/>
    <w:rsid w:val="00EF66C5"/>
    <w:rsid w:val="00EF7E74"/>
    <w:rsid w:val="00EF7FED"/>
    <w:rsid w:val="00F00A69"/>
    <w:rsid w:val="00F00AC2"/>
    <w:rsid w:val="00F00D40"/>
    <w:rsid w:val="00F00F1B"/>
    <w:rsid w:val="00F013AB"/>
    <w:rsid w:val="00F01A0B"/>
    <w:rsid w:val="00F01FAC"/>
    <w:rsid w:val="00F0294E"/>
    <w:rsid w:val="00F03BB7"/>
    <w:rsid w:val="00F03E29"/>
    <w:rsid w:val="00F03F8D"/>
    <w:rsid w:val="00F04746"/>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B54"/>
    <w:rsid w:val="00F26D4C"/>
    <w:rsid w:val="00F278C4"/>
    <w:rsid w:val="00F27D41"/>
    <w:rsid w:val="00F27F9F"/>
    <w:rsid w:val="00F304A0"/>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13A"/>
    <w:rsid w:val="00F37C07"/>
    <w:rsid w:val="00F37C1E"/>
    <w:rsid w:val="00F41266"/>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47718"/>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55FA"/>
    <w:rsid w:val="00F56376"/>
    <w:rsid w:val="00F57514"/>
    <w:rsid w:val="00F612A8"/>
    <w:rsid w:val="00F61450"/>
    <w:rsid w:val="00F61A4E"/>
    <w:rsid w:val="00F61CB1"/>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0C52"/>
    <w:rsid w:val="00F7113A"/>
    <w:rsid w:val="00F72260"/>
    <w:rsid w:val="00F7264D"/>
    <w:rsid w:val="00F72A17"/>
    <w:rsid w:val="00F72C3E"/>
    <w:rsid w:val="00F7370B"/>
    <w:rsid w:val="00F73971"/>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4FCB"/>
    <w:rsid w:val="00F85BE9"/>
    <w:rsid w:val="00F87C30"/>
    <w:rsid w:val="00F87EEB"/>
    <w:rsid w:val="00F90104"/>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18AB"/>
    <w:rsid w:val="00FA2A3F"/>
    <w:rsid w:val="00FA3CA5"/>
    <w:rsid w:val="00FA3E69"/>
    <w:rsid w:val="00FA482E"/>
    <w:rsid w:val="00FA4EC2"/>
    <w:rsid w:val="00FA53A7"/>
    <w:rsid w:val="00FA7063"/>
    <w:rsid w:val="00FA70E6"/>
    <w:rsid w:val="00FA7342"/>
    <w:rsid w:val="00FA7616"/>
    <w:rsid w:val="00FA786A"/>
    <w:rsid w:val="00FA7937"/>
    <w:rsid w:val="00FA7A4B"/>
    <w:rsid w:val="00FA7B6B"/>
    <w:rsid w:val="00FB02B3"/>
    <w:rsid w:val="00FB052D"/>
    <w:rsid w:val="00FB0BB2"/>
    <w:rsid w:val="00FB0BB6"/>
    <w:rsid w:val="00FB1EBB"/>
    <w:rsid w:val="00FB2201"/>
    <w:rsid w:val="00FB22D6"/>
    <w:rsid w:val="00FB2F87"/>
    <w:rsid w:val="00FB3651"/>
    <w:rsid w:val="00FB3C8A"/>
    <w:rsid w:val="00FB3CCD"/>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152"/>
    <w:rsid w:val="00FC747B"/>
    <w:rsid w:val="00FC7BA4"/>
    <w:rsid w:val="00FC7C25"/>
    <w:rsid w:val="00FC7E97"/>
    <w:rsid w:val="00FD093A"/>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3553"/>
    <w:rsid w:val="00FE40CB"/>
    <w:rsid w:val="00FE4658"/>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1D8D"/>
    <w:rsid w:val="00FF2777"/>
    <w:rsid w:val="00FF2FC4"/>
    <w:rsid w:val="00FF31B4"/>
    <w:rsid w:val="00FF3906"/>
    <w:rsid w:val="00FF3F1B"/>
    <w:rsid w:val="00FF41ED"/>
    <w:rsid w:val="00FF4E92"/>
    <w:rsid w:val="00FF5CA8"/>
    <w:rsid w:val="00FF5E06"/>
    <w:rsid w:val="00FF5F6F"/>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2547CE4"/>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99"/>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网格型"/>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character" w:styleId="af9">
    <w:name w:val="Strong"/>
    <w:basedOn w:val="a0"/>
    <w:uiPriority w:val="22"/>
    <w:qFormat/>
    <w:rsid w:val="00FA7342"/>
    <w:rPr>
      <w:b/>
      <w:bCs/>
    </w:rPr>
  </w:style>
  <w:style w:type="paragraph" w:customStyle="1" w:styleId="20">
    <w:name w:val="列出段落2"/>
    <w:basedOn w:val="a"/>
    <w:link w:val="ListParagraphChar"/>
    <w:uiPriority w:val="34"/>
    <w:qFormat/>
    <w:rsid w:val="00FB0BB6"/>
    <w:pPr>
      <w:spacing w:after="200" w:line="276" w:lineRule="auto"/>
      <w:ind w:firstLineChars="200" w:firstLine="420"/>
    </w:pPr>
    <w:rPr>
      <w:rFonts w:ascii="Times New Roman" w:eastAsia="t" w:hAnsi="Times New Roman"/>
      <w:szCs w:val="22"/>
      <w:lang w:val="en-US" w:eastAsia="zh-CN"/>
    </w:rPr>
  </w:style>
  <w:style w:type="character" w:customStyle="1" w:styleId="ListParagraphChar">
    <w:name w:val="List Paragraph Char"/>
    <w:basedOn w:val="a0"/>
    <w:link w:val="20"/>
    <w:uiPriority w:val="34"/>
    <w:qFormat/>
    <w:locked/>
    <w:rsid w:val="00FB0BB6"/>
    <w:rPr>
      <w:rFonts w:ascii="Times New Roman" w:eastAsia="t" w:hAnsi="Times New Roma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03623020">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39220442">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81397847">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34547629">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6883441">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9428765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98c3c825-6db6-40e7-84ba-e24599bb6abc"/>
    <ds:schemaRef ds:uri="http://schemas.microsoft.com/office/infopath/2007/PartnerControls"/>
    <ds:schemaRef ds:uri="http://www.w3.org/XML/1998/namespace"/>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F7FD2C8C-00FC-42A1-837B-8D530A093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91866-5A46-4E8B-A825-6CE107895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5699</Words>
  <Characters>32485</Characters>
  <Application>Microsoft Office Word</Application>
  <DocSecurity>0</DocSecurity>
  <Lines>270</Lines>
  <Paragraphs>76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2</cp:revision>
  <cp:lastPrinted>2020-08-05T06:29:00Z</cp:lastPrinted>
  <dcterms:created xsi:type="dcterms:W3CDTF">2024-08-09T09:04:00Z</dcterms:created>
  <dcterms:modified xsi:type="dcterms:W3CDTF">2024-08-09T09:04:00Z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